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29F1D" w14:textId="77777777" w:rsidR="008E2CF9" w:rsidRPr="00D2484E" w:rsidRDefault="008E50FF" w:rsidP="008E2CF9">
      <w:pPr>
        <w:spacing w:after="0" w:line="240" w:lineRule="auto"/>
        <w:jc w:val="center"/>
        <w:rPr>
          <w:rFonts w:ascii="Arial" w:eastAsia="Calibri" w:hAnsi="Arial" w:cs="Arial"/>
          <w:sz w:val="20"/>
          <w:szCs w:val="20"/>
        </w:rPr>
      </w:pPr>
      <w:r w:rsidRPr="00D2484E">
        <w:rPr>
          <w:rFonts w:ascii="Arial" w:eastAsia="Calibri" w:hAnsi="Arial" w:cs="Arial"/>
          <w:sz w:val="20"/>
          <w:szCs w:val="20"/>
        </w:rPr>
        <w:t>Lielā iela 76, Grobiņa, Dienvidkurzemes novads, LV-3430</w:t>
      </w:r>
    </w:p>
    <w:p w14:paraId="66EF052F" w14:textId="77777777" w:rsidR="008E2CF9" w:rsidRPr="00D2484E" w:rsidRDefault="008E50FF" w:rsidP="008E2CF9">
      <w:pPr>
        <w:spacing w:after="0" w:line="240" w:lineRule="auto"/>
        <w:jc w:val="center"/>
        <w:rPr>
          <w:rFonts w:ascii="Arial" w:eastAsia="Calibri" w:hAnsi="Arial" w:cs="Arial"/>
          <w:sz w:val="20"/>
          <w:szCs w:val="20"/>
        </w:rPr>
      </w:pPr>
      <w:r w:rsidRPr="00D2484E">
        <w:rPr>
          <w:rFonts w:ascii="Arial" w:eastAsia="Calibri" w:hAnsi="Arial" w:cs="Arial"/>
          <w:sz w:val="20"/>
          <w:szCs w:val="20"/>
        </w:rPr>
        <w:t>Reģistrācijas Nr.</w:t>
      </w:r>
      <w:r w:rsidRPr="00D2484E">
        <w:rPr>
          <w:rFonts w:ascii="Roboto Condensed" w:eastAsia="Calibri" w:hAnsi="Roboto Condensed" w:cs="Times New Roman"/>
          <w:color w:val="525252"/>
          <w:sz w:val="20"/>
          <w:szCs w:val="20"/>
        </w:rPr>
        <w:t xml:space="preserve"> </w:t>
      </w:r>
      <w:r w:rsidRPr="00D2484E">
        <w:rPr>
          <w:rFonts w:ascii="Arial" w:eastAsia="Calibri" w:hAnsi="Arial" w:cs="Arial"/>
          <w:color w:val="000000" w:themeColor="text1"/>
          <w:sz w:val="20"/>
          <w:szCs w:val="20"/>
        </w:rPr>
        <w:t>40900038114</w:t>
      </w:r>
    </w:p>
    <w:p w14:paraId="7AA6BA68" w14:textId="77777777" w:rsidR="003075D4" w:rsidRPr="00626603" w:rsidRDefault="008E50FF" w:rsidP="00626603">
      <w:pPr>
        <w:spacing w:after="0" w:line="240" w:lineRule="auto"/>
        <w:jc w:val="center"/>
        <w:rPr>
          <w:rFonts w:ascii="Arial" w:eastAsia="Calibri" w:hAnsi="Arial" w:cs="Arial"/>
          <w:sz w:val="20"/>
          <w:szCs w:val="20"/>
        </w:rPr>
      </w:pPr>
      <w:r w:rsidRPr="00D2484E">
        <w:rPr>
          <w:rFonts w:ascii="Arial" w:eastAsia="Calibri" w:hAnsi="Arial" w:cs="Arial"/>
          <w:sz w:val="20"/>
          <w:szCs w:val="20"/>
        </w:rPr>
        <w:t xml:space="preserve">tālr. </w:t>
      </w:r>
      <w:r w:rsidR="00626603">
        <w:rPr>
          <w:rFonts w:ascii="Arial" w:eastAsia="Calibri" w:hAnsi="Arial" w:cs="Arial"/>
          <w:sz w:val="20"/>
          <w:szCs w:val="20"/>
        </w:rPr>
        <w:t>63497957, e-pasts kultura@dkn.lv</w:t>
      </w:r>
    </w:p>
    <w:tbl>
      <w:tblPr>
        <w:tblpPr w:leftFromText="180" w:rightFromText="180" w:vertAnchor="page" w:horzAnchor="margin" w:tblpY="241"/>
        <w:tblW w:w="9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9"/>
      </w:tblGrid>
      <w:tr w:rsidR="00253214" w14:paraId="5B1DF530" w14:textId="77777777" w:rsidTr="00D2484E">
        <w:trPr>
          <w:trHeight w:val="307"/>
        </w:trPr>
        <w:tc>
          <w:tcPr>
            <w:tcW w:w="9369" w:type="dxa"/>
            <w:tcBorders>
              <w:top w:val="nil"/>
              <w:left w:val="nil"/>
              <w:bottom w:val="single" w:sz="4" w:space="0" w:color="auto"/>
              <w:right w:val="nil"/>
            </w:tcBorders>
            <w:hideMark/>
          </w:tcPr>
          <w:p w14:paraId="694A1BEB" w14:textId="77777777" w:rsidR="00D2484E" w:rsidRPr="008E2CF9" w:rsidRDefault="008E50FF" w:rsidP="008E2CF9">
            <w:pPr>
              <w:keepNext/>
              <w:spacing w:before="120" w:after="120" w:line="276" w:lineRule="auto"/>
              <w:ind w:right="-2"/>
              <w:outlineLvl w:val="0"/>
              <w:rPr>
                <w:rFonts w:ascii="Arial" w:eastAsia="Times New Roman" w:hAnsi="Arial" w:cs="Arial"/>
                <w:kern w:val="32"/>
                <w:sz w:val="26"/>
                <w:szCs w:val="26"/>
              </w:rPr>
            </w:pPr>
            <w:r w:rsidRPr="00FF5B3B">
              <w:rPr>
                <w:rFonts w:ascii="Arial" w:eastAsia="Times New Roman" w:hAnsi="Arial" w:cs="Arial"/>
                <w:b/>
                <w:bCs/>
                <w:noProof/>
                <w:kern w:val="32"/>
                <w:sz w:val="36"/>
                <w:szCs w:val="36"/>
                <w:lang w:eastAsia="lv-LV"/>
              </w:rPr>
              <w:drawing>
                <wp:anchor distT="0" distB="0" distL="114300" distR="114300" simplePos="0" relativeHeight="251658240" behindDoc="1" locked="0" layoutInCell="1" allowOverlap="1" wp14:anchorId="5F38158C" wp14:editId="059F892F">
                  <wp:simplePos x="0" y="0"/>
                  <wp:positionH relativeFrom="margin">
                    <wp:posOffset>2156460</wp:posOffset>
                  </wp:positionH>
                  <wp:positionV relativeFrom="paragraph">
                    <wp:posOffset>0</wp:posOffset>
                  </wp:positionV>
                  <wp:extent cx="518160" cy="762000"/>
                  <wp:effectExtent l="0" t="0" r="0" b="0"/>
                  <wp:wrapTopAndBottom/>
                  <wp:docPr id="5" name="Attēls 5" descr="gerboni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ttēls 2" descr="gerboniss"/>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518160" cy="762000"/>
                          </a:xfrm>
                          <a:prstGeom prst="rect">
                            <a:avLst/>
                          </a:prstGeom>
                          <a:noFill/>
                          <a:ln>
                            <a:noFill/>
                          </a:ln>
                        </pic:spPr>
                      </pic:pic>
                    </a:graphicData>
                  </a:graphic>
                </wp:anchor>
              </w:drawing>
            </w:r>
            <w:r>
              <w:rPr>
                <w:rFonts w:ascii="Arial" w:eastAsia="Times New Roman" w:hAnsi="Arial" w:cs="Arial"/>
                <w:kern w:val="32"/>
                <w:sz w:val="26"/>
                <w:szCs w:val="26"/>
              </w:rPr>
              <w:t xml:space="preserve">                     </w:t>
            </w:r>
            <w:r w:rsidRPr="00D2484E">
              <w:rPr>
                <w:rFonts w:ascii="Arial" w:eastAsia="Times New Roman" w:hAnsi="Arial" w:cs="Arial"/>
                <w:kern w:val="32"/>
                <w:sz w:val="26"/>
                <w:szCs w:val="26"/>
              </w:rPr>
              <w:t>Dienvidkurzemes novada Kultūras pārvalde</w:t>
            </w:r>
          </w:p>
        </w:tc>
      </w:tr>
    </w:tbl>
    <w:p w14:paraId="27542514" w14:textId="77777777" w:rsidR="003075D4" w:rsidRDefault="008E50FF" w:rsidP="003075D4">
      <w:pPr>
        <w:pStyle w:val="Galvene"/>
        <w:rPr>
          <w:rFonts w:asciiTheme="majorBidi" w:hAnsiTheme="majorBidi" w:cstheme="majorBidi"/>
        </w:rPr>
      </w:pPr>
      <w:r>
        <w:rPr>
          <w:rFonts w:asciiTheme="majorBidi" w:hAnsiTheme="majorBidi" w:cstheme="majorBidi"/>
        </w:rPr>
        <w:t xml:space="preserve">                                               </w:t>
      </w:r>
      <w:r w:rsidR="00626603">
        <w:rPr>
          <w:rFonts w:asciiTheme="majorBidi" w:hAnsiTheme="majorBidi" w:cstheme="majorBidi"/>
        </w:rPr>
        <w:t xml:space="preserve">                           </w:t>
      </w:r>
    </w:p>
    <w:p w14:paraId="621F46A8" w14:textId="77777777" w:rsidR="00E16E9C" w:rsidRDefault="00E16E9C" w:rsidP="00E16E9C">
      <w:pPr>
        <w:pStyle w:val="Galvene"/>
        <w:rPr>
          <w:rFonts w:asciiTheme="majorBidi" w:hAnsiTheme="majorBidi" w:cstheme="majorBidi"/>
        </w:rPr>
      </w:pPr>
    </w:p>
    <w:p w14:paraId="64E6856D" w14:textId="77777777" w:rsidR="00E16E9C" w:rsidRPr="00E16E9C" w:rsidRDefault="00E16E9C" w:rsidP="00E16E9C">
      <w:pPr>
        <w:pStyle w:val="Galvene"/>
        <w:rPr>
          <w:rFonts w:asciiTheme="majorBidi" w:hAnsiTheme="majorBidi" w:cstheme="majorBidi"/>
        </w:rPr>
      </w:pPr>
    </w:p>
    <w:p w14:paraId="7A99A419" w14:textId="77777777" w:rsidR="00472771" w:rsidRPr="00E16E9C" w:rsidRDefault="008E50FF" w:rsidP="00E16E9C">
      <w:pPr>
        <w:jc w:val="center"/>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“Par ielu tirdzniecību publiskā vietā Dienvidkurzemes novadā”</w:t>
      </w:r>
    </w:p>
    <w:p w14:paraId="73395CCC" w14:textId="77777777" w:rsidR="00472771" w:rsidRPr="00E16E9C" w:rsidRDefault="008E50FF" w:rsidP="00E16E9C">
      <w:pPr>
        <w:jc w:val="center"/>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Dienvidkurzemes novada pašvaldības iestādes “Kultūras pārvalde”</w:t>
      </w:r>
    </w:p>
    <w:p w14:paraId="7AA9F8EA" w14:textId="77777777" w:rsidR="00472771" w:rsidRPr="00E16E9C" w:rsidRDefault="008E50FF" w:rsidP="00E16E9C">
      <w:pPr>
        <w:jc w:val="center"/>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TIRDZNIECĪBAS NOLIKUMS</w:t>
      </w:r>
    </w:p>
    <w:p w14:paraId="65BF1E1E" w14:textId="55011C31" w:rsidR="00472771" w:rsidRDefault="00CC41AE" w:rsidP="00CC41AE">
      <w:pPr>
        <w:rPr>
          <w:rFonts w:asciiTheme="majorBidi" w:hAnsiTheme="majorBidi" w:cstheme="majorBidi"/>
          <w:b/>
          <w:bCs/>
          <w:kern w:val="2"/>
          <w14:ligatures w14:val="standardContextual"/>
        </w:rPr>
      </w:pPr>
      <w:r>
        <w:rPr>
          <w:rFonts w:asciiTheme="majorBidi" w:hAnsiTheme="majorBidi" w:cstheme="majorBidi"/>
          <w:b/>
          <w:bCs/>
          <w:kern w:val="2"/>
          <w14:ligatures w14:val="standardContextual"/>
        </w:rPr>
        <w:t xml:space="preserve">                                   </w:t>
      </w:r>
      <w:r w:rsidR="007040B7">
        <w:rPr>
          <w:rFonts w:asciiTheme="majorBidi" w:hAnsiTheme="majorBidi" w:cstheme="majorBidi"/>
          <w:b/>
          <w:bCs/>
          <w:kern w:val="2"/>
          <w14:ligatures w14:val="standardContextual"/>
        </w:rPr>
        <w:t xml:space="preserve">          “ RUDENS TIRGUS” Bārtas svētkos 202</w:t>
      </w:r>
      <w:r w:rsidR="00242AE1">
        <w:rPr>
          <w:rFonts w:asciiTheme="majorBidi" w:hAnsiTheme="majorBidi" w:cstheme="majorBidi"/>
          <w:b/>
          <w:bCs/>
          <w:kern w:val="2"/>
          <w14:ligatures w14:val="standardContextual"/>
        </w:rPr>
        <w:t>6</w:t>
      </w:r>
    </w:p>
    <w:p w14:paraId="6FF36180" w14:textId="77777777" w:rsidR="00E16E9C" w:rsidRPr="00E16E9C" w:rsidRDefault="00E16E9C" w:rsidP="00E16E9C">
      <w:pPr>
        <w:jc w:val="center"/>
        <w:rPr>
          <w:rFonts w:asciiTheme="majorBidi" w:hAnsiTheme="majorBidi" w:cstheme="majorBidi"/>
          <w:b/>
          <w:bCs/>
          <w:kern w:val="2"/>
          <w14:ligatures w14:val="standardContextual"/>
        </w:rPr>
      </w:pPr>
    </w:p>
    <w:p w14:paraId="66F06E53" w14:textId="77777777" w:rsidR="00472771" w:rsidRPr="00E16E9C" w:rsidRDefault="008E50FF" w:rsidP="00472771">
      <w:pPr>
        <w:jc w:val="both"/>
        <w:rPr>
          <w:rFonts w:asciiTheme="majorBidi" w:hAnsiTheme="majorBidi" w:cstheme="majorBidi"/>
          <w:b/>
          <w:bCs/>
          <w:kern w:val="2"/>
          <w14:ligatures w14:val="standardContextual"/>
        </w:rPr>
      </w:pPr>
      <w:r w:rsidRPr="00E16E9C">
        <w:rPr>
          <w:rFonts w:asciiTheme="majorBidi" w:hAnsiTheme="majorBidi" w:cstheme="majorBidi"/>
          <w:b/>
          <w:bCs/>
          <w:kern w:val="2"/>
          <w14:ligatures w14:val="standardContextual"/>
        </w:rPr>
        <w:t xml:space="preserve">1. MĒRĶI </w:t>
      </w:r>
    </w:p>
    <w:p w14:paraId="30C545B0" w14:textId="77777777" w:rsidR="00472771" w:rsidRPr="00E16E9C" w:rsidRDefault="008E50FF" w:rsidP="00472771">
      <w:pPr>
        <w:jc w:val="both"/>
        <w:rPr>
          <w:rFonts w:asciiTheme="majorBidi" w:hAnsiTheme="majorBidi" w:cstheme="majorBidi"/>
          <w:b/>
          <w:bCs/>
          <w:kern w:val="2"/>
          <w14:ligatures w14:val="standardContextual"/>
        </w:rPr>
      </w:pPr>
      <w:r w:rsidRPr="00E16E9C">
        <w:rPr>
          <w:rFonts w:asciiTheme="majorBidi" w:hAnsiTheme="majorBidi" w:cstheme="majorBidi"/>
          <w:kern w:val="2"/>
          <w14:ligatures w14:val="standardContextual"/>
        </w:rPr>
        <w:t xml:space="preserve">1.1. </w:t>
      </w:r>
      <w:r w:rsidR="00A55E0C">
        <w:rPr>
          <w:rFonts w:asciiTheme="majorBidi" w:hAnsiTheme="majorBidi" w:cstheme="majorBidi"/>
          <w:b/>
          <w:bCs/>
          <w:kern w:val="2"/>
          <w14:ligatures w14:val="standardContextual"/>
        </w:rPr>
        <w:t>Popularizēt Bārtu kā svētku vietu</w:t>
      </w:r>
      <w:r w:rsidRPr="00E16E9C">
        <w:rPr>
          <w:rFonts w:asciiTheme="majorBidi" w:hAnsiTheme="majorBidi" w:cstheme="majorBidi"/>
          <w:b/>
          <w:bCs/>
          <w:kern w:val="2"/>
          <w14:ligatures w14:val="standardContextual"/>
        </w:rPr>
        <w:t xml:space="preserve"> Dienvidkurzemes novada iedzīvotāju, kā arī viesu un tūristu vidū. </w:t>
      </w:r>
    </w:p>
    <w:p w14:paraId="1B0F3B1E" w14:textId="77777777" w:rsidR="00472771" w:rsidRPr="00E16E9C" w:rsidRDefault="008E50FF"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1.2. Nodrošināt iedzīvotājiem un viesiem pieejamu un daudzveidīgu dažādu amatnieku, mājražotāju un citu amatu meistaru radītu produkciju, turpmāk tekstā – Pasākums.</w:t>
      </w:r>
    </w:p>
    <w:p w14:paraId="325BC0FF" w14:textId="77777777" w:rsidR="00472771" w:rsidRPr="00E16E9C" w:rsidRDefault="008E50FF" w:rsidP="00472771">
      <w:pPr>
        <w:jc w:val="both"/>
        <w:rPr>
          <w:rFonts w:asciiTheme="majorBidi" w:hAnsiTheme="majorBidi" w:cstheme="majorBidi"/>
          <w:b/>
          <w:bCs/>
          <w:kern w:val="2"/>
          <w14:ligatures w14:val="standardContextual"/>
        </w:rPr>
      </w:pPr>
      <w:r w:rsidRPr="00E16E9C">
        <w:rPr>
          <w:rFonts w:asciiTheme="majorBidi" w:hAnsiTheme="majorBidi" w:cstheme="majorBidi"/>
          <w:b/>
          <w:bCs/>
          <w:kern w:val="2"/>
          <w14:ligatures w14:val="standardContextual"/>
        </w:rPr>
        <w:t xml:space="preserve"> 2. ORGANIZATORS, PASĀKUMU LAIKS UN VIETA </w:t>
      </w:r>
    </w:p>
    <w:p w14:paraId="0507BAFA" w14:textId="77777777" w:rsidR="00472771" w:rsidRPr="00E16E9C" w:rsidRDefault="008E50FF" w:rsidP="00472771">
      <w:pPr>
        <w:jc w:val="both"/>
        <w:rPr>
          <w:rFonts w:asciiTheme="majorBidi" w:hAnsiTheme="majorBidi" w:cstheme="majorBidi"/>
          <w:b/>
          <w:bCs/>
          <w:kern w:val="2"/>
          <w14:ligatures w14:val="standardContextual"/>
        </w:rPr>
      </w:pPr>
      <w:r w:rsidRPr="00E16E9C">
        <w:rPr>
          <w:rFonts w:asciiTheme="majorBidi" w:hAnsiTheme="majorBidi" w:cstheme="majorBidi"/>
          <w:kern w:val="2"/>
          <w14:ligatures w14:val="standardContextual"/>
        </w:rPr>
        <w:t xml:space="preserve">2.1. Pasākumu organizators – Dienvidkurzemes novada domes iestāde “Kultūras pārvalde” – turpmāk tekstā - Organizators. Kontaktpersona – </w:t>
      </w:r>
      <w:r w:rsidR="00626603">
        <w:rPr>
          <w:rFonts w:asciiTheme="majorBidi" w:hAnsiTheme="majorBidi" w:cstheme="majorBidi"/>
          <w:b/>
          <w:bCs/>
          <w:kern w:val="2"/>
          <w14:ligatures w14:val="standardContextual"/>
        </w:rPr>
        <w:t>Gunta Klievēna, tālr.: 26438551, e-pasts: gunta.klievena</w:t>
      </w:r>
      <w:r w:rsidRPr="00E16E9C">
        <w:rPr>
          <w:rFonts w:asciiTheme="majorBidi" w:hAnsiTheme="majorBidi" w:cstheme="majorBidi"/>
          <w:b/>
          <w:bCs/>
          <w:kern w:val="2"/>
          <w14:ligatures w14:val="standardContextual"/>
        </w:rPr>
        <w:t>@dkn.kultura.lv</w:t>
      </w:r>
    </w:p>
    <w:p w14:paraId="149CAF1D" w14:textId="66F1212E" w:rsidR="00472771" w:rsidRPr="00E16E9C" w:rsidRDefault="008E50FF"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2.2. Pasākums, saskaņā ar programmu, </w:t>
      </w:r>
      <w:r w:rsidR="00CB6250">
        <w:rPr>
          <w:rFonts w:asciiTheme="majorBidi" w:hAnsiTheme="majorBidi" w:cstheme="majorBidi"/>
          <w:b/>
          <w:bCs/>
          <w:kern w:val="2"/>
          <w14:ligatures w14:val="standardContextual"/>
        </w:rPr>
        <w:t>plānots 202</w:t>
      </w:r>
      <w:r w:rsidR="00242AE1">
        <w:rPr>
          <w:rFonts w:asciiTheme="majorBidi" w:hAnsiTheme="majorBidi" w:cstheme="majorBidi"/>
          <w:b/>
          <w:bCs/>
          <w:kern w:val="2"/>
          <w14:ligatures w14:val="standardContextual"/>
        </w:rPr>
        <w:t>6</w:t>
      </w:r>
      <w:r w:rsidR="00CB6250">
        <w:rPr>
          <w:rFonts w:asciiTheme="majorBidi" w:hAnsiTheme="majorBidi" w:cstheme="majorBidi"/>
          <w:b/>
          <w:bCs/>
          <w:kern w:val="2"/>
          <w14:ligatures w14:val="standardContextual"/>
        </w:rPr>
        <w:t xml:space="preserve">. gada </w:t>
      </w:r>
      <w:r w:rsidR="00242AE1">
        <w:rPr>
          <w:rFonts w:asciiTheme="majorBidi" w:hAnsiTheme="majorBidi" w:cstheme="majorBidi"/>
          <w:b/>
          <w:bCs/>
          <w:kern w:val="2"/>
          <w14:ligatures w14:val="standardContextual"/>
        </w:rPr>
        <w:t>5</w:t>
      </w:r>
      <w:r w:rsidR="00CB6250">
        <w:rPr>
          <w:rFonts w:asciiTheme="majorBidi" w:hAnsiTheme="majorBidi" w:cstheme="majorBidi"/>
          <w:b/>
          <w:bCs/>
          <w:kern w:val="2"/>
          <w14:ligatures w14:val="standardContextual"/>
        </w:rPr>
        <w:t>.SEPTEMBRĪ  no plkst. 12:00</w:t>
      </w:r>
      <w:r w:rsidR="00CC41AE">
        <w:rPr>
          <w:rFonts w:asciiTheme="majorBidi" w:hAnsiTheme="majorBidi" w:cstheme="majorBidi"/>
          <w:b/>
          <w:bCs/>
          <w:kern w:val="2"/>
          <w14:ligatures w14:val="standardContextual"/>
        </w:rPr>
        <w:t xml:space="preserve"> līdz </w:t>
      </w:r>
      <w:r w:rsidR="00626603">
        <w:rPr>
          <w:rFonts w:asciiTheme="majorBidi" w:hAnsiTheme="majorBidi" w:cstheme="majorBidi"/>
          <w:b/>
          <w:bCs/>
          <w:kern w:val="2"/>
          <w14:ligatures w14:val="standardContextual"/>
        </w:rPr>
        <w:t xml:space="preserve"> </w:t>
      </w:r>
      <w:r w:rsidR="00CB6250">
        <w:rPr>
          <w:rFonts w:asciiTheme="majorBidi" w:hAnsiTheme="majorBidi" w:cstheme="majorBidi"/>
          <w:b/>
          <w:bCs/>
          <w:kern w:val="2"/>
          <w14:ligatures w14:val="standardContextual"/>
        </w:rPr>
        <w:t xml:space="preserve"> plkst. 17</w:t>
      </w:r>
      <w:r w:rsidRPr="00E16E9C">
        <w:rPr>
          <w:rFonts w:asciiTheme="majorBidi" w:hAnsiTheme="majorBidi" w:cstheme="majorBidi"/>
          <w:b/>
          <w:bCs/>
          <w:kern w:val="2"/>
          <w14:ligatures w14:val="standardContextual"/>
        </w:rPr>
        <w:t xml:space="preserve">:00, </w:t>
      </w:r>
      <w:r w:rsidR="00626603">
        <w:rPr>
          <w:rFonts w:asciiTheme="majorBidi" w:hAnsiTheme="majorBidi" w:cstheme="majorBidi"/>
          <w:kern w:val="2"/>
          <w14:ligatures w14:val="standardContextual"/>
        </w:rPr>
        <w:t>“Tautas nams”,</w:t>
      </w:r>
      <w:r w:rsidR="00CC41AE">
        <w:rPr>
          <w:rFonts w:asciiTheme="majorBidi" w:hAnsiTheme="majorBidi" w:cstheme="majorBidi"/>
          <w:kern w:val="2"/>
          <w14:ligatures w14:val="standardContextual"/>
        </w:rPr>
        <w:t xml:space="preserve"> </w:t>
      </w:r>
      <w:r w:rsidR="00E00AB5">
        <w:rPr>
          <w:rFonts w:asciiTheme="majorBidi" w:hAnsiTheme="majorBidi" w:cstheme="majorBidi"/>
          <w:kern w:val="2"/>
          <w14:ligatures w14:val="standardContextual"/>
        </w:rPr>
        <w:t xml:space="preserve">Bārtas kultūras nama apkārtne, </w:t>
      </w:r>
      <w:r w:rsidR="00626603">
        <w:rPr>
          <w:rFonts w:asciiTheme="majorBidi" w:hAnsiTheme="majorBidi" w:cstheme="majorBidi"/>
          <w:kern w:val="2"/>
          <w14:ligatures w14:val="standardContextual"/>
        </w:rPr>
        <w:t xml:space="preserve"> Bārtas </w:t>
      </w:r>
      <w:r w:rsidR="00E00AB5">
        <w:rPr>
          <w:rFonts w:asciiTheme="majorBidi" w:hAnsiTheme="majorBidi" w:cstheme="majorBidi"/>
          <w:kern w:val="2"/>
          <w14:ligatures w14:val="standardContextual"/>
        </w:rPr>
        <w:t xml:space="preserve"> pagasts, </w:t>
      </w:r>
      <w:r w:rsidRPr="00E16E9C">
        <w:rPr>
          <w:rFonts w:asciiTheme="majorBidi" w:hAnsiTheme="majorBidi" w:cstheme="majorBidi"/>
          <w:kern w:val="2"/>
          <w14:ligatures w14:val="standardContextual"/>
        </w:rPr>
        <w:t xml:space="preserve"> .</w:t>
      </w:r>
    </w:p>
    <w:p w14:paraId="59F6980B" w14:textId="77777777" w:rsidR="00472771" w:rsidRPr="00E16E9C" w:rsidRDefault="008E50FF" w:rsidP="00472771">
      <w:pPr>
        <w:jc w:val="both"/>
        <w:rPr>
          <w:rFonts w:asciiTheme="majorBidi" w:hAnsiTheme="majorBidi" w:cstheme="majorBidi"/>
          <w:b/>
          <w:bCs/>
          <w:kern w:val="2"/>
          <w14:ligatures w14:val="standardContextual"/>
        </w:rPr>
      </w:pPr>
      <w:r w:rsidRPr="00E16E9C">
        <w:rPr>
          <w:rFonts w:asciiTheme="majorBidi" w:hAnsiTheme="majorBidi" w:cstheme="majorBidi"/>
          <w:b/>
          <w:bCs/>
          <w:kern w:val="2"/>
          <w14:ligatures w14:val="standardContextual"/>
        </w:rPr>
        <w:t xml:space="preserve">3. PLĀNOTĀS TIRDZNIECĪBAS VIETAS UN DALĪBNIEKU SKAITS </w:t>
      </w:r>
    </w:p>
    <w:p w14:paraId="6433B3C9" w14:textId="77777777" w:rsidR="00472771" w:rsidRPr="00E16E9C" w:rsidRDefault="008E50FF"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3.1. Pasākumā plānotās tirdzniecības vietas – </w:t>
      </w:r>
      <w:r w:rsidR="00E00AB5">
        <w:rPr>
          <w:rFonts w:asciiTheme="majorBidi" w:hAnsiTheme="majorBidi" w:cstheme="majorBidi"/>
          <w:kern w:val="2"/>
          <w14:ligatures w14:val="standardContextual"/>
        </w:rPr>
        <w:t xml:space="preserve"> līdz </w:t>
      </w:r>
      <w:r w:rsidR="00E00AB5">
        <w:rPr>
          <w:rFonts w:asciiTheme="majorBidi" w:hAnsiTheme="majorBidi" w:cstheme="majorBidi"/>
          <w:b/>
          <w:bCs/>
          <w:kern w:val="2"/>
          <w14:ligatures w14:val="standardContextual"/>
        </w:rPr>
        <w:t>30</w:t>
      </w:r>
      <w:r w:rsidRPr="00E16E9C">
        <w:rPr>
          <w:rFonts w:asciiTheme="majorBidi" w:hAnsiTheme="majorBidi" w:cstheme="majorBidi"/>
          <w:b/>
          <w:bCs/>
          <w:kern w:val="2"/>
          <w14:ligatures w14:val="standardContextual"/>
        </w:rPr>
        <w:t>;</w:t>
      </w:r>
      <w:r w:rsidRPr="00E16E9C">
        <w:rPr>
          <w:rFonts w:asciiTheme="majorBidi" w:hAnsiTheme="majorBidi" w:cstheme="majorBidi"/>
          <w:kern w:val="2"/>
          <w14:ligatures w14:val="standardContextual"/>
        </w:rPr>
        <w:t xml:space="preserve"> </w:t>
      </w:r>
    </w:p>
    <w:p w14:paraId="2E852566" w14:textId="77777777" w:rsidR="00472771" w:rsidRPr="00E16E9C" w:rsidRDefault="008E50FF"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      3.3.1. Gadatirgus dalībnieki – </w:t>
      </w:r>
      <w:r w:rsidR="00E00AB5">
        <w:rPr>
          <w:rFonts w:asciiTheme="majorBidi" w:hAnsiTheme="majorBidi" w:cstheme="majorBidi"/>
          <w:b/>
          <w:bCs/>
          <w:kern w:val="2"/>
          <w14:ligatures w14:val="standardContextual"/>
        </w:rPr>
        <w:t>20</w:t>
      </w:r>
      <w:r w:rsidRPr="00E16E9C">
        <w:rPr>
          <w:rFonts w:asciiTheme="majorBidi" w:hAnsiTheme="majorBidi" w:cstheme="majorBidi"/>
          <w:b/>
          <w:bCs/>
          <w:kern w:val="2"/>
          <w14:ligatures w14:val="standardContextual"/>
        </w:rPr>
        <w:t xml:space="preserve"> </w:t>
      </w:r>
      <w:r w:rsidRPr="00E16E9C">
        <w:rPr>
          <w:rFonts w:asciiTheme="majorBidi" w:hAnsiTheme="majorBidi" w:cstheme="majorBidi"/>
          <w:kern w:val="2"/>
          <w14:ligatures w14:val="standardContextual"/>
        </w:rPr>
        <w:t xml:space="preserve">(mākslinieki, amatnieki, mājražotāji u.t.t.); </w:t>
      </w:r>
    </w:p>
    <w:p w14:paraId="44F88BCD" w14:textId="77F1517B" w:rsidR="00472771" w:rsidRPr="00E16E9C" w:rsidRDefault="008E50FF"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      3.3.2. Nišas produkcijas pārtikas preču ( kafija , saldējums, cukurvate, popkorns, konditoreja u.tml.) tirgotāji – </w:t>
      </w:r>
      <w:r w:rsidR="00242AE1">
        <w:rPr>
          <w:rFonts w:asciiTheme="majorBidi" w:hAnsiTheme="majorBidi" w:cstheme="majorBidi"/>
          <w:b/>
          <w:bCs/>
          <w:kern w:val="2"/>
          <w14:ligatures w14:val="standardContextual"/>
        </w:rPr>
        <w:t>5</w:t>
      </w:r>
      <w:r w:rsidR="00CC41AE">
        <w:rPr>
          <w:rFonts w:asciiTheme="majorBidi" w:hAnsiTheme="majorBidi" w:cstheme="majorBidi"/>
          <w:b/>
          <w:bCs/>
          <w:kern w:val="2"/>
          <w14:ligatures w14:val="standardContextual"/>
        </w:rPr>
        <w:t>;</w:t>
      </w:r>
      <w:r w:rsidRPr="00E16E9C">
        <w:rPr>
          <w:rFonts w:asciiTheme="majorBidi" w:hAnsiTheme="majorBidi" w:cstheme="majorBidi"/>
          <w:kern w:val="2"/>
          <w14:ligatures w14:val="standardContextual"/>
        </w:rPr>
        <w:t xml:space="preserve"> </w:t>
      </w:r>
    </w:p>
    <w:p w14:paraId="0E1817D5" w14:textId="77777777" w:rsidR="00472771" w:rsidRPr="00E16E9C" w:rsidRDefault="008E50FF"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      3.3.3. Sabiedriskie ēdinātāji ar vai bez tiesībām tirgot alkoholiskos dzērienus, kuros spirta daudzums nepārsniedz 15 tilpuma procentus – </w:t>
      </w:r>
      <w:r w:rsidR="00CB6250">
        <w:rPr>
          <w:rFonts w:asciiTheme="majorBidi" w:hAnsiTheme="majorBidi" w:cstheme="majorBidi"/>
          <w:b/>
          <w:bCs/>
          <w:kern w:val="2"/>
          <w14:ligatures w14:val="standardContextual"/>
        </w:rPr>
        <w:t>3</w:t>
      </w:r>
      <w:r w:rsidR="00CC41AE">
        <w:rPr>
          <w:rFonts w:asciiTheme="majorBidi" w:hAnsiTheme="majorBidi" w:cstheme="majorBidi"/>
          <w:b/>
          <w:bCs/>
          <w:kern w:val="2"/>
          <w14:ligatures w14:val="standardContextual"/>
        </w:rPr>
        <w:t>;</w:t>
      </w:r>
    </w:p>
    <w:p w14:paraId="4D57107C" w14:textId="77777777" w:rsidR="00472771" w:rsidRPr="00E16E9C" w:rsidRDefault="008E50FF"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      3.3.4.  Vieglo alkoholisko un bezalkoholisko dzērienu tirdzniecība </w:t>
      </w:r>
      <w:r w:rsidR="00CB6250">
        <w:rPr>
          <w:rFonts w:asciiTheme="majorBidi" w:hAnsiTheme="majorBidi" w:cstheme="majorBidi"/>
          <w:b/>
          <w:bCs/>
          <w:kern w:val="2"/>
          <w14:ligatures w14:val="standardContextual"/>
        </w:rPr>
        <w:t>-2</w:t>
      </w:r>
      <w:r w:rsidRPr="00E16E9C">
        <w:rPr>
          <w:rFonts w:asciiTheme="majorBidi" w:hAnsiTheme="majorBidi" w:cstheme="majorBidi"/>
          <w:b/>
          <w:bCs/>
          <w:kern w:val="2"/>
          <w14:ligatures w14:val="standardContextual"/>
        </w:rPr>
        <w:t>.</w:t>
      </w:r>
      <w:r w:rsidRPr="00E16E9C">
        <w:rPr>
          <w:rFonts w:asciiTheme="majorBidi" w:hAnsiTheme="majorBidi" w:cstheme="majorBidi"/>
          <w:kern w:val="2"/>
          <w14:ligatures w14:val="standardContextual"/>
        </w:rPr>
        <w:t xml:space="preserve"> </w:t>
      </w:r>
    </w:p>
    <w:p w14:paraId="2020312D" w14:textId="77777777" w:rsidR="00472771" w:rsidRPr="00E16E9C" w:rsidRDefault="00CB6250" w:rsidP="00472771">
      <w:pPr>
        <w:jc w:val="both"/>
        <w:rPr>
          <w:rFonts w:asciiTheme="majorBidi" w:hAnsiTheme="majorBidi" w:cstheme="majorBidi"/>
          <w:kern w:val="2"/>
          <w14:ligatures w14:val="standardContextual"/>
        </w:rPr>
      </w:pPr>
      <w:r>
        <w:rPr>
          <w:rFonts w:asciiTheme="majorBidi" w:hAnsiTheme="majorBidi" w:cstheme="majorBidi"/>
          <w:kern w:val="2"/>
          <w14:ligatures w14:val="standardContextual"/>
        </w:rPr>
        <w:t>3.2</w:t>
      </w:r>
      <w:r w:rsidR="008E50FF" w:rsidRPr="00E16E9C">
        <w:rPr>
          <w:rFonts w:asciiTheme="majorBidi" w:hAnsiTheme="majorBidi" w:cstheme="majorBidi"/>
          <w:kern w:val="2"/>
          <w14:ligatures w14:val="standardContextual"/>
        </w:rPr>
        <w:t xml:space="preserve">. </w:t>
      </w:r>
      <w:r w:rsidR="00892BA3" w:rsidRPr="00E16E9C">
        <w:rPr>
          <w:rFonts w:asciiTheme="majorBidi" w:hAnsiTheme="majorBidi" w:cstheme="majorBidi"/>
          <w:kern w:val="2"/>
          <w14:ligatures w14:val="standardContextual"/>
        </w:rPr>
        <w:t>Vien</w:t>
      </w:r>
      <w:r w:rsidR="00AF0CF2" w:rsidRPr="00E16E9C">
        <w:rPr>
          <w:rFonts w:asciiTheme="majorBidi" w:hAnsiTheme="majorBidi" w:cstheme="majorBidi"/>
          <w:kern w:val="2"/>
          <w14:ligatures w14:val="standardContextual"/>
        </w:rPr>
        <w:t xml:space="preserve">a juridiska vai fiziska persona </w:t>
      </w:r>
      <w:r w:rsidR="00892BA3" w:rsidRPr="00E16E9C">
        <w:rPr>
          <w:rFonts w:asciiTheme="majorBidi" w:hAnsiTheme="majorBidi" w:cstheme="majorBidi"/>
          <w:kern w:val="2"/>
          <w14:ligatures w14:val="standardContextual"/>
        </w:rPr>
        <w:t>ir tiesīg</w:t>
      </w:r>
      <w:r w:rsidR="00AF0CF2" w:rsidRPr="00E16E9C">
        <w:rPr>
          <w:rFonts w:asciiTheme="majorBidi" w:hAnsiTheme="majorBidi" w:cstheme="majorBidi"/>
          <w:kern w:val="2"/>
          <w14:ligatures w14:val="standardContextual"/>
        </w:rPr>
        <w:t>a</w:t>
      </w:r>
      <w:r w:rsidR="00892BA3" w:rsidRPr="00E16E9C">
        <w:rPr>
          <w:rFonts w:asciiTheme="majorBidi" w:hAnsiTheme="majorBidi" w:cstheme="majorBidi"/>
          <w:kern w:val="2"/>
          <w14:ligatures w14:val="standardContextual"/>
        </w:rPr>
        <w:t xml:space="preserve"> pieteikt ne vairāk kā vienu tirdzniecības vietu katrā no tirdzniecības norises vietām.</w:t>
      </w:r>
    </w:p>
    <w:p w14:paraId="0E0B53CF" w14:textId="77777777" w:rsidR="00472771" w:rsidRPr="00E16E9C" w:rsidRDefault="008E50FF" w:rsidP="00472771">
      <w:pPr>
        <w:jc w:val="both"/>
        <w:rPr>
          <w:rFonts w:asciiTheme="majorBidi" w:hAnsiTheme="majorBidi" w:cstheme="majorBidi"/>
          <w:b/>
          <w:bCs/>
          <w:kern w:val="2"/>
          <w14:ligatures w14:val="standardContextual"/>
        </w:rPr>
      </w:pPr>
      <w:r w:rsidRPr="00E16E9C">
        <w:rPr>
          <w:rFonts w:asciiTheme="majorBidi" w:hAnsiTheme="majorBidi" w:cstheme="majorBidi"/>
          <w:b/>
          <w:bCs/>
          <w:kern w:val="2"/>
          <w14:ligatures w14:val="standardContextual"/>
        </w:rPr>
        <w:t xml:space="preserve">4. PRETENDENTU PIETEIKŠANĀS UN ATLASES KĀRTĪBA </w:t>
      </w:r>
    </w:p>
    <w:p w14:paraId="639AD21C" w14:textId="77777777" w:rsidR="00472771" w:rsidRPr="00E16E9C" w:rsidRDefault="008E50FF"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4.1. Organizators veic pretendentu atlasi dalībai Pasākumā rindas kārtībā (datums un laiks) pēc šāda kritērija: </w:t>
      </w:r>
    </w:p>
    <w:p w14:paraId="457B78ED" w14:textId="62FCF32D" w:rsidR="00472771" w:rsidRPr="00E16E9C" w:rsidRDefault="008E50FF"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        4.1.1.  Pretendents iesniedzis precīzi aizpildītu pieteikuma anketu un tās pielikumiem no pretendentu dalībai pasākumā pieteikšanās izsludināšanas dienas līdz </w:t>
      </w:r>
      <w:r w:rsidR="00CB6250">
        <w:rPr>
          <w:rFonts w:asciiTheme="majorBidi" w:hAnsiTheme="majorBidi" w:cstheme="majorBidi"/>
          <w:b/>
          <w:bCs/>
          <w:kern w:val="2"/>
          <w14:ligatures w14:val="standardContextual"/>
        </w:rPr>
        <w:t>1.09</w:t>
      </w:r>
      <w:r w:rsidR="0031000C">
        <w:rPr>
          <w:rFonts w:asciiTheme="majorBidi" w:hAnsiTheme="majorBidi" w:cstheme="majorBidi"/>
          <w:b/>
          <w:bCs/>
          <w:kern w:val="2"/>
          <w14:ligatures w14:val="standardContextual"/>
        </w:rPr>
        <w:t>.202</w:t>
      </w:r>
      <w:r w:rsidR="00242AE1">
        <w:rPr>
          <w:rFonts w:asciiTheme="majorBidi" w:hAnsiTheme="majorBidi" w:cstheme="majorBidi"/>
          <w:b/>
          <w:bCs/>
          <w:kern w:val="2"/>
          <w14:ligatures w14:val="standardContextual"/>
        </w:rPr>
        <w:t>6</w:t>
      </w:r>
      <w:r w:rsidRPr="00E16E9C">
        <w:rPr>
          <w:rFonts w:asciiTheme="majorBidi" w:hAnsiTheme="majorBidi" w:cstheme="majorBidi"/>
          <w:b/>
          <w:bCs/>
          <w:kern w:val="2"/>
          <w14:ligatures w14:val="standardContextual"/>
        </w:rPr>
        <w:t>.</w:t>
      </w:r>
      <w:r w:rsidRPr="00E16E9C">
        <w:rPr>
          <w:rFonts w:asciiTheme="majorBidi" w:hAnsiTheme="majorBidi" w:cstheme="majorBidi"/>
          <w:kern w:val="2"/>
          <w14:ligatures w14:val="standardContextual"/>
        </w:rPr>
        <w:t xml:space="preserve"> </w:t>
      </w:r>
    </w:p>
    <w:p w14:paraId="2CDB067F" w14:textId="77777777" w:rsidR="00472771" w:rsidRPr="00E16E9C" w:rsidRDefault="008E50FF"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lastRenderedPageBreak/>
        <w:t xml:space="preserve">4.2. Nepilnīgi vai daļēji aizpildītas pieteikuma anketas tiek uzskatītas par iesniegtām tikai pēc nepilnību novēršanas un iztrūkstošo dokumentu pievienošanas.  </w:t>
      </w:r>
    </w:p>
    <w:p w14:paraId="69950D47" w14:textId="77777777" w:rsidR="00472771" w:rsidRPr="00E16E9C" w:rsidRDefault="008E50FF"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4.3. Pieteikšanās notiek elektroniski aizpildot pieteikumu šeit: </w:t>
      </w:r>
      <w:r w:rsidRPr="00E16E9C">
        <w:rPr>
          <w:rFonts w:asciiTheme="majorBidi" w:hAnsiTheme="majorBidi" w:cstheme="majorBidi"/>
          <w:kern w:val="2"/>
          <w:u w:val="single"/>
          <w14:ligatures w14:val="standardContextual"/>
        </w:rPr>
        <w:t>Pieteikuma anketa</w:t>
      </w:r>
      <w:r w:rsidRPr="00E16E9C">
        <w:rPr>
          <w:rFonts w:asciiTheme="majorBidi" w:hAnsiTheme="majorBidi" w:cstheme="majorBidi"/>
          <w:kern w:val="2"/>
          <w14:ligatures w14:val="standardContextual"/>
        </w:rPr>
        <w:t xml:space="preserve">, aizpildot pieteikuma anketā visus norādītos laukus un pievienojamo dokumentāciju līdz pieteikšanās termiņa beigām. </w:t>
      </w:r>
    </w:p>
    <w:p w14:paraId="162B4027" w14:textId="77777777" w:rsidR="00472771" w:rsidRPr="00E16E9C" w:rsidRDefault="008E50FF"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4.4. Pretendents var pieteikties dalībai pasākumā uz vienu tirdzniecības vietu, izņemot gadījumus, ja 4.1.1. noteiktajā termiņā saņemto pieteikumu skaits ir mazāks par plānoto tirdzniecības vietu skaitu. </w:t>
      </w:r>
    </w:p>
    <w:p w14:paraId="1448C61A" w14:textId="77777777" w:rsidR="00472771" w:rsidRPr="00E16E9C" w:rsidRDefault="008E50FF"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4.5. Organizators ir tiesīgs atteikt pretendentam, ja: </w:t>
      </w:r>
    </w:p>
    <w:p w14:paraId="46E4942F" w14:textId="77777777" w:rsidR="00472771" w:rsidRPr="00E16E9C" w:rsidRDefault="008E50FF"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      4.5.1. ja Pretendents aizpildījis nepilnīgi pieteikuma anketu; </w:t>
      </w:r>
    </w:p>
    <w:p w14:paraId="4A15A684" w14:textId="77777777" w:rsidR="00472771" w:rsidRPr="00E16E9C" w:rsidRDefault="008E50FF"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      4.5.2. ja Pretendents pieteikuma anketu iesniedzis pirms vai pēc termiņa; </w:t>
      </w:r>
    </w:p>
    <w:p w14:paraId="3BA1EED2" w14:textId="77777777" w:rsidR="00472771" w:rsidRPr="00E16E9C" w:rsidRDefault="008E50FF"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      4.5.3. ja Pretendenta piedāvājums neatbilst šī nolikuma 3.punktā noteiktajām prasībām.</w:t>
      </w:r>
    </w:p>
    <w:p w14:paraId="4E53B219" w14:textId="77777777" w:rsidR="00472771" w:rsidRPr="00E16E9C" w:rsidRDefault="008E50FF"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4.6. Organizators pēc pieteikšanās termiņa beigām rakstiski informē katru pieteikuma iesniedzēju par pieteikuma anketas saņemšanu un, ja nepieciešams pieprasa nepilnību novēršanu. </w:t>
      </w:r>
    </w:p>
    <w:p w14:paraId="7BE451AE" w14:textId="211C2F78" w:rsidR="00472771" w:rsidRPr="00E16E9C" w:rsidRDefault="008E50FF"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4.7. Organizators apstiprina Dalībniekus , rakstiski informējot uz pieteikuma anketā norādīto e-pasta adresi līdz </w:t>
      </w:r>
      <w:r w:rsidR="00CB6250">
        <w:rPr>
          <w:rFonts w:asciiTheme="majorBidi" w:hAnsiTheme="majorBidi" w:cstheme="majorBidi"/>
          <w:b/>
          <w:bCs/>
          <w:kern w:val="2"/>
          <w14:ligatures w14:val="standardContextual"/>
        </w:rPr>
        <w:t>2.09</w:t>
      </w:r>
      <w:r w:rsidR="00CC41AE">
        <w:rPr>
          <w:rFonts w:asciiTheme="majorBidi" w:hAnsiTheme="majorBidi" w:cstheme="majorBidi"/>
          <w:b/>
          <w:bCs/>
          <w:kern w:val="2"/>
          <w14:ligatures w14:val="standardContextual"/>
        </w:rPr>
        <w:t>.202</w:t>
      </w:r>
      <w:r w:rsidR="00242AE1">
        <w:rPr>
          <w:rFonts w:asciiTheme="majorBidi" w:hAnsiTheme="majorBidi" w:cstheme="majorBidi"/>
          <w:b/>
          <w:bCs/>
          <w:kern w:val="2"/>
          <w14:ligatures w14:val="standardContextual"/>
        </w:rPr>
        <w:t>6</w:t>
      </w:r>
      <w:r w:rsidRPr="00E16E9C">
        <w:rPr>
          <w:rFonts w:asciiTheme="majorBidi" w:hAnsiTheme="majorBidi" w:cstheme="majorBidi"/>
          <w:b/>
          <w:bCs/>
          <w:kern w:val="2"/>
          <w14:ligatures w14:val="standardContextual"/>
        </w:rPr>
        <w:t>.</w:t>
      </w:r>
      <w:r w:rsidRPr="00E16E9C">
        <w:rPr>
          <w:rFonts w:asciiTheme="majorBidi" w:hAnsiTheme="majorBidi" w:cstheme="majorBidi"/>
          <w:kern w:val="2"/>
          <w14:ligatures w14:val="standardContextual"/>
        </w:rPr>
        <w:t xml:space="preserve"> </w:t>
      </w:r>
    </w:p>
    <w:p w14:paraId="011E6FEF" w14:textId="77777777" w:rsidR="00472771" w:rsidRPr="00E16E9C" w:rsidRDefault="008E50FF"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4.6. Organizatoram ir tiesības pieņemt Dalībnieku pēc 4.1.1. punktā noteiktā termiņa, ja kāda no tirgotāju vietām vēl ir pieejama. </w:t>
      </w:r>
    </w:p>
    <w:p w14:paraId="07B8D0B6" w14:textId="77777777" w:rsidR="00472771" w:rsidRPr="00E16E9C" w:rsidRDefault="008E50FF"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4.8. Pretendentam tiek piešķirta tirdzniecības vieta pasākumā, ja tas ir apmaksājis Dienvidkurzemes novada pašvaldības izrakstītu rēķinu par ielu tirdzniecības nodevu. Saskaņā ar Dienvidkurzemes novada domes saistošajiem noteikumiem “Par ielu tirdzniecību un nodevu par ielu tirdzniecību publiskās vietās Dienvidkurzemes novadā.” </w:t>
      </w:r>
    </w:p>
    <w:p w14:paraId="582B8206" w14:textId="77777777" w:rsidR="00472771" w:rsidRPr="00E16E9C" w:rsidRDefault="008E50FF"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4.9. Tirdzniecības atļaujas pieprasījumu centralizēti apkopo un Dienvidkurzemes novada domē iesniedz tirdzniecības Organizators. </w:t>
      </w:r>
    </w:p>
    <w:p w14:paraId="18281675" w14:textId="77777777" w:rsidR="00472771" w:rsidRPr="00E16E9C" w:rsidRDefault="008E50FF" w:rsidP="00472771">
      <w:pPr>
        <w:jc w:val="both"/>
        <w:rPr>
          <w:rFonts w:asciiTheme="majorBidi" w:hAnsiTheme="majorBidi" w:cstheme="majorBidi"/>
          <w:b/>
          <w:bCs/>
          <w:kern w:val="2"/>
          <w14:ligatures w14:val="standardContextual"/>
        </w:rPr>
      </w:pPr>
      <w:r w:rsidRPr="00E16E9C">
        <w:rPr>
          <w:rFonts w:asciiTheme="majorBidi" w:hAnsiTheme="majorBidi" w:cstheme="majorBidi"/>
          <w:b/>
          <w:bCs/>
          <w:kern w:val="2"/>
          <w14:ligatures w14:val="standardContextual"/>
        </w:rPr>
        <w:t>5. TRANSPORTA KUSTĪBA</w:t>
      </w:r>
    </w:p>
    <w:p w14:paraId="54F24272" w14:textId="77777777" w:rsidR="00472771" w:rsidRPr="00E16E9C" w:rsidRDefault="008E50FF"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5.1. Novietot auto transportu blakus tirdzniecības vietai tirdzniecības laikā vai aktivitāšu nodrošināšanas vietai ir aizliegts (izņēmums ir tirgotāji, kuri tirdzniecību veic no treilera). </w:t>
      </w:r>
    </w:p>
    <w:p w14:paraId="6CEBF53D" w14:textId="77777777" w:rsidR="00472771" w:rsidRPr="00E16E9C" w:rsidRDefault="008E50FF"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5.2. Dalībnieku transporta līdzekļi uz tirdzniecības laiku novietojami Organizatora noteiktajos stāvlaukumos vai jebkurā transportlīdzeklim atļautā ietā.</w:t>
      </w:r>
    </w:p>
    <w:p w14:paraId="332C1F98" w14:textId="77777777" w:rsidR="00472771" w:rsidRPr="00E16E9C" w:rsidRDefault="008E50FF"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5.3. Katrā Dalībnieka transporta līdzeklī jābūt savai caurlaidei, kas novietota aiz automašīnas priekšējā stikla labi redzamā vietā. Transporta caurlaidē obligāti jānorāda: autovadītāja tālruņa numurs un visa pasākuma laikā vadītājam ir jābūt sazvanāmam. Neaizpildīta caurlaide tiek uzskatīta par nederīgu. </w:t>
      </w:r>
    </w:p>
    <w:p w14:paraId="3EC4DC91" w14:textId="77777777" w:rsidR="00472771" w:rsidRPr="00E16E9C" w:rsidRDefault="008E50FF"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5.4. Transporta kustība Pasākuma laikā norises vietā aizliegta:</w:t>
      </w:r>
    </w:p>
    <w:p w14:paraId="214E720E" w14:textId="77777777" w:rsidR="00472771" w:rsidRPr="00E16E9C" w:rsidRDefault="008E50FF"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5.4.1. Nolikuma 3.3.1. punktā norādītājiem dalībniekiem </w:t>
      </w:r>
      <w:r w:rsidRPr="00E16E9C">
        <w:rPr>
          <w:rFonts w:asciiTheme="majorBidi" w:hAnsiTheme="majorBidi" w:cstheme="majorBidi"/>
          <w:b/>
          <w:bCs/>
          <w:kern w:val="2"/>
          <w14:ligatures w14:val="standardContextual"/>
        </w:rPr>
        <w:t xml:space="preserve">no plkst. </w:t>
      </w:r>
      <w:r w:rsidR="00CB6250">
        <w:rPr>
          <w:rFonts w:asciiTheme="majorBidi" w:hAnsiTheme="majorBidi" w:cstheme="majorBidi"/>
          <w:b/>
          <w:bCs/>
          <w:kern w:val="2"/>
          <w14:ligatures w14:val="standardContextual"/>
        </w:rPr>
        <w:t>12.:00</w:t>
      </w:r>
      <w:r w:rsidR="0031000C">
        <w:rPr>
          <w:rFonts w:asciiTheme="majorBidi" w:hAnsiTheme="majorBidi" w:cstheme="majorBidi"/>
          <w:b/>
          <w:bCs/>
          <w:kern w:val="2"/>
          <w14:ligatures w14:val="standardContextual"/>
        </w:rPr>
        <w:t xml:space="preserve"> līdz p</w:t>
      </w:r>
      <w:r w:rsidR="00CB6250">
        <w:rPr>
          <w:rFonts w:asciiTheme="majorBidi" w:hAnsiTheme="majorBidi" w:cstheme="majorBidi"/>
          <w:b/>
          <w:bCs/>
          <w:kern w:val="2"/>
          <w14:ligatures w14:val="standardContextual"/>
        </w:rPr>
        <w:t>lkst.</w:t>
      </w:r>
      <w:r w:rsidR="00CB6250" w:rsidRPr="007040B7">
        <w:rPr>
          <w:rFonts w:asciiTheme="majorBidi" w:hAnsiTheme="majorBidi" w:cstheme="majorBidi"/>
          <w:b/>
          <w:bCs/>
          <w:kern w:val="2"/>
          <w14:ligatures w14:val="standardContextual"/>
        </w:rPr>
        <w:t>16:00</w:t>
      </w:r>
      <w:r w:rsidR="00CB6250">
        <w:rPr>
          <w:rFonts w:asciiTheme="majorBidi" w:hAnsiTheme="majorBidi" w:cstheme="majorBidi"/>
          <w:kern w:val="2"/>
          <w14:ligatures w14:val="standardContextual"/>
        </w:rPr>
        <w:t>.</w:t>
      </w:r>
      <w:r w:rsidRPr="00E16E9C">
        <w:rPr>
          <w:rFonts w:asciiTheme="majorBidi" w:hAnsiTheme="majorBidi" w:cstheme="majorBidi"/>
          <w:kern w:val="2"/>
          <w14:ligatures w14:val="standardContextual"/>
        </w:rPr>
        <w:t xml:space="preserve">Montāžas laiks </w:t>
      </w:r>
      <w:r w:rsidR="00CB6250">
        <w:rPr>
          <w:rFonts w:asciiTheme="majorBidi" w:hAnsiTheme="majorBidi" w:cstheme="majorBidi"/>
          <w:b/>
          <w:bCs/>
          <w:kern w:val="2"/>
          <w14:ligatures w14:val="standardContextual"/>
        </w:rPr>
        <w:t>no plkst.10:00 līdz 12:00</w:t>
      </w:r>
      <w:r w:rsidRPr="00E16E9C">
        <w:rPr>
          <w:rFonts w:asciiTheme="majorBidi" w:hAnsiTheme="majorBidi" w:cstheme="majorBidi"/>
          <w:kern w:val="2"/>
          <w14:ligatures w14:val="standardContextual"/>
        </w:rPr>
        <w:t xml:space="preserve">,  Demontāžas laiks </w:t>
      </w:r>
      <w:r w:rsidRPr="00E16E9C">
        <w:rPr>
          <w:rFonts w:asciiTheme="majorBidi" w:hAnsiTheme="majorBidi" w:cstheme="majorBidi"/>
          <w:b/>
          <w:bCs/>
          <w:kern w:val="2"/>
          <w14:ligatures w14:val="standardContextual"/>
        </w:rPr>
        <w:t xml:space="preserve">no </w:t>
      </w:r>
      <w:r w:rsidR="00CB6250">
        <w:rPr>
          <w:rFonts w:asciiTheme="majorBidi" w:hAnsiTheme="majorBidi" w:cstheme="majorBidi"/>
          <w:b/>
          <w:bCs/>
          <w:kern w:val="2"/>
          <w14:ligatures w14:val="standardContextual"/>
        </w:rPr>
        <w:t>plkst.17:</w:t>
      </w:r>
      <w:r w:rsidRPr="00E16E9C">
        <w:rPr>
          <w:rFonts w:asciiTheme="majorBidi" w:hAnsiTheme="majorBidi" w:cstheme="majorBidi"/>
          <w:b/>
          <w:bCs/>
          <w:kern w:val="2"/>
          <w14:ligatures w14:val="standardContextual"/>
        </w:rPr>
        <w:t>00</w:t>
      </w:r>
      <w:r w:rsidR="00CB6250">
        <w:rPr>
          <w:rFonts w:asciiTheme="majorBidi" w:hAnsiTheme="majorBidi" w:cstheme="majorBidi"/>
          <w:b/>
          <w:bCs/>
          <w:kern w:val="2"/>
          <w14:ligatures w14:val="standardContextual"/>
        </w:rPr>
        <w:t xml:space="preserve"> līdz plkst.18:</w:t>
      </w:r>
      <w:r w:rsidR="009F151F" w:rsidRPr="00E16E9C">
        <w:rPr>
          <w:rFonts w:asciiTheme="majorBidi" w:hAnsiTheme="majorBidi" w:cstheme="majorBidi"/>
          <w:b/>
          <w:bCs/>
          <w:kern w:val="2"/>
          <w14:ligatures w14:val="standardContextual"/>
        </w:rPr>
        <w:t xml:space="preserve">00. </w:t>
      </w:r>
      <w:r w:rsidRPr="00E16E9C">
        <w:rPr>
          <w:rFonts w:asciiTheme="majorBidi" w:hAnsiTheme="majorBidi" w:cstheme="majorBidi"/>
          <w:b/>
          <w:bCs/>
          <w:kern w:val="2"/>
          <w14:ligatures w14:val="standardContextual"/>
        </w:rPr>
        <w:t xml:space="preserve"> </w:t>
      </w:r>
    </w:p>
    <w:p w14:paraId="597A5295" w14:textId="77777777" w:rsidR="00472771" w:rsidRPr="00E16E9C" w:rsidRDefault="008E50FF" w:rsidP="00472771">
      <w:pPr>
        <w:jc w:val="both"/>
        <w:rPr>
          <w:rFonts w:asciiTheme="majorBidi" w:hAnsiTheme="majorBidi" w:cstheme="majorBidi"/>
          <w:b/>
          <w:bCs/>
          <w:kern w:val="2"/>
          <w14:ligatures w14:val="standardContextual"/>
        </w:rPr>
      </w:pPr>
      <w:r w:rsidRPr="00E16E9C">
        <w:rPr>
          <w:rFonts w:asciiTheme="majorBidi" w:hAnsiTheme="majorBidi" w:cstheme="majorBidi"/>
          <w:kern w:val="2"/>
          <w14:ligatures w14:val="standardContextual"/>
        </w:rPr>
        <w:lastRenderedPageBreak/>
        <w:t>5.4.2. Nolikuma 3.3.2., 3.3.3. un 3.3.4 punktā norādītajiem dalībniekiem</w:t>
      </w:r>
      <w:r w:rsidR="002D4BD2">
        <w:rPr>
          <w:rFonts w:asciiTheme="majorBidi" w:hAnsiTheme="majorBidi" w:cstheme="majorBidi"/>
          <w:kern w:val="2"/>
          <w14:ligatures w14:val="standardContextual"/>
        </w:rPr>
        <w:t xml:space="preserve"> </w:t>
      </w:r>
      <w:r w:rsidRPr="00E16E9C">
        <w:rPr>
          <w:rFonts w:asciiTheme="majorBidi" w:hAnsiTheme="majorBidi" w:cstheme="majorBidi"/>
          <w:kern w:val="2"/>
          <w14:ligatures w14:val="standardContextual"/>
        </w:rPr>
        <w:t xml:space="preserve"> </w:t>
      </w:r>
      <w:r w:rsidRPr="00E16E9C">
        <w:rPr>
          <w:rFonts w:asciiTheme="majorBidi" w:hAnsiTheme="majorBidi" w:cstheme="majorBidi"/>
          <w:b/>
          <w:bCs/>
          <w:kern w:val="2"/>
          <w14:ligatures w14:val="standardContextual"/>
        </w:rPr>
        <w:t>no plkst.</w:t>
      </w:r>
      <w:r w:rsidR="00CB6250">
        <w:rPr>
          <w:rFonts w:asciiTheme="majorBidi" w:hAnsiTheme="majorBidi" w:cstheme="majorBidi"/>
          <w:b/>
          <w:bCs/>
          <w:kern w:val="2"/>
          <w14:ligatures w14:val="standardContextual"/>
        </w:rPr>
        <w:t>12:00</w:t>
      </w:r>
      <w:r w:rsidR="00CC41AE">
        <w:rPr>
          <w:rFonts w:asciiTheme="majorBidi" w:hAnsiTheme="majorBidi" w:cstheme="majorBidi"/>
          <w:b/>
          <w:bCs/>
          <w:kern w:val="2"/>
          <w14:ligatures w14:val="standardContextual"/>
        </w:rPr>
        <w:t xml:space="preserve"> līdz </w:t>
      </w:r>
      <w:r w:rsidR="009F151F" w:rsidRPr="00E16E9C">
        <w:rPr>
          <w:rFonts w:asciiTheme="majorBidi" w:hAnsiTheme="majorBidi" w:cstheme="majorBidi"/>
          <w:b/>
          <w:bCs/>
          <w:kern w:val="2"/>
          <w14:ligatures w14:val="standardContextual"/>
        </w:rPr>
        <w:t xml:space="preserve"> plkst. </w:t>
      </w:r>
      <w:r w:rsidR="00CC41AE">
        <w:rPr>
          <w:rFonts w:asciiTheme="majorBidi" w:hAnsiTheme="majorBidi" w:cstheme="majorBidi"/>
          <w:b/>
          <w:bCs/>
          <w:kern w:val="2"/>
          <w14:ligatures w14:val="standardContextual"/>
        </w:rPr>
        <w:t>1</w:t>
      </w:r>
      <w:r w:rsidR="00CB6250">
        <w:rPr>
          <w:rFonts w:asciiTheme="majorBidi" w:hAnsiTheme="majorBidi" w:cstheme="majorBidi"/>
          <w:b/>
          <w:bCs/>
          <w:kern w:val="2"/>
          <w14:ligatures w14:val="standardContextual"/>
        </w:rPr>
        <w:t>7</w:t>
      </w:r>
      <w:r w:rsidR="009F151F" w:rsidRPr="00E16E9C">
        <w:rPr>
          <w:rFonts w:asciiTheme="majorBidi" w:hAnsiTheme="majorBidi" w:cstheme="majorBidi"/>
          <w:b/>
          <w:bCs/>
          <w:kern w:val="2"/>
          <w14:ligatures w14:val="standardContextual"/>
        </w:rPr>
        <w:t xml:space="preserve">.00 </w:t>
      </w:r>
      <w:r w:rsidRPr="00E16E9C">
        <w:rPr>
          <w:rFonts w:asciiTheme="majorBidi" w:hAnsiTheme="majorBidi" w:cstheme="majorBidi"/>
          <w:kern w:val="2"/>
          <w14:ligatures w14:val="standardContextual"/>
        </w:rPr>
        <w:t xml:space="preserve">Montāžas laiks </w:t>
      </w:r>
      <w:r w:rsidR="002D4BD2">
        <w:rPr>
          <w:rFonts w:asciiTheme="majorBidi" w:hAnsiTheme="majorBidi" w:cstheme="majorBidi"/>
          <w:b/>
          <w:bCs/>
          <w:kern w:val="2"/>
          <w14:ligatures w14:val="standardContextual"/>
        </w:rPr>
        <w:t>no plkst</w:t>
      </w:r>
      <w:r w:rsidR="00CB6250">
        <w:rPr>
          <w:rFonts w:asciiTheme="majorBidi" w:hAnsiTheme="majorBidi" w:cstheme="majorBidi"/>
          <w:b/>
          <w:bCs/>
          <w:kern w:val="2"/>
          <w14:ligatures w14:val="standardContextual"/>
        </w:rPr>
        <w:t>.10:</w:t>
      </w:r>
      <w:r w:rsidRPr="00E16E9C">
        <w:rPr>
          <w:rFonts w:asciiTheme="majorBidi" w:hAnsiTheme="majorBidi" w:cstheme="majorBidi"/>
          <w:b/>
          <w:bCs/>
          <w:kern w:val="2"/>
          <w14:ligatures w14:val="standardContextual"/>
        </w:rPr>
        <w:t>00 līdz</w:t>
      </w:r>
      <w:r w:rsidR="00CB6250">
        <w:rPr>
          <w:rFonts w:asciiTheme="majorBidi" w:hAnsiTheme="majorBidi" w:cstheme="majorBidi"/>
          <w:b/>
          <w:bCs/>
          <w:kern w:val="2"/>
          <w14:ligatures w14:val="standardContextual"/>
        </w:rPr>
        <w:t xml:space="preserve"> plkst.17:00.</w:t>
      </w:r>
      <w:r w:rsidRPr="00E16E9C">
        <w:rPr>
          <w:rFonts w:asciiTheme="majorBidi" w:hAnsiTheme="majorBidi" w:cstheme="majorBidi"/>
          <w:b/>
          <w:bCs/>
          <w:kern w:val="2"/>
          <w14:ligatures w14:val="standardContextual"/>
        </w:rPr>
        <w:t xml:space="preserve"> </w:t>
      </w:r>
      <w:r w:rsidRPr="00E16E9C">
        <w:rPr>
          <w:rFonts w:asciiTheme="majorBidi" w:hAnsiTheme="majorBidi" w:cstheme="majorBidi"/>
          <w:kern w:val="2"/>
          <w14:ligatures w14:val="standardContextual"/>
        </w:rPr>
        <w:t xml:space="preserve">Demontāžas laiks </w:t>
      </w:r>
      <w:r w:rsidRPr="00E16E9C">
        <w:rPr>
          <w:rFonts w:asciiTheme="majorBidi" w:hAnsiTheme="majorBidi" w:cstheme="majorBidi"/>
          <w:b/>
          <w:bCs/>
          <w:kern w:val="2"/>
          <w14:ligatures w14:val="standardContextual"/>
        </w:rPr>
        <w:t>no plkst.</w:t>
      </w:r>
      <w:r w:rsidR="00CC41AE">
        <w:rPr>
          <w:rFonts w:asciiTheme="majorBidi" w:hAnsiTheme="majorBidi" w:cstheme="majorBidi"/>
          <w:b/>
          <w:bCs/>
          <w:kern w:val="2"/>
          <w14:ligatures w14:val="standardContextual"/>
        </w:rPr>
        <w:t>1</w:t>
      </w:r>
      <w:r w:rsidR="00CB6250">
        <w:rPr>
          <w:rFonts w:asciiTheme="majorBidi" w:hAnsiTheme="majorBidi" w:cstheme="majorBidi"/>
          <w:b/>
          <w:bCs/>
          <w:kern w:val="2"/>
          <w14:ligatures w14:val="standardContextual"/>
        </w:rPr>
        <w:t>7</w:t>
      </w:r>
      <w:r w:rsidRPr="00E16E9C">
        <w:rPr>
          <w:rFonts w:asciiTheme="majorBidi" w:hAnsiTheme="majorBidi" w:cstheme="majorBidi"/>
          <w:b/>
          <w:bCs/>
          <w:kern w:val="2"/>
          <w14:ligatures w14:val="standardContextual"/>
        </w:rPr>
        <w:t xml:space="preserve">.00 </w:t>
      </w:r>
      <w:r w:rsidR="009F151F" w:rsidRPr="00E16E9C">
        <w:rPr>
          <w:rFonts w:asciiTheme="majorBidi" w:hAnsiTheme="majorBidi" w:cstheme="majorBidi"/>
          <w:b/>
          <w:bCs/>
          <w:kern w:val="2"/>
          <w14:ligatures w14:val="standardContextual"/>
        </w:rPr>
        <w:t xml:space="preserve">līdz plkst. </w:t>
      </w:r>
      <w:r w:rsidR="00CC41AE">
        <w:rPr>
          <w:rFonts w:asciiTheme="majorBidi" w:hAnsiTheme="majorBidi" w:cstheme="majorBidi"/>
          <w:b/>
          <w:bCs/>
          <w:kern w:val="2"/>
          <w14:ligatures w14:val="standardContextual"/>
        </w:rPr>
        <w:t>1</w:t>
      </w:r>
      <w:r w:rsidR="00CB6250">
        <w:rPr>
          <w:rFonts w:asciiTheme="majorBidi" w:hAnsiTheme="majorBidi" w:cstheme="majorBidi"/>
          <w:b/>
          <w:bCs/>
          <w:kern w:val="2"/>
          <w14:ligatures w14:val="standardContextual"/>
        </w:rPr>
        <w:t>8</w:t>
      </w:r>
      <w:r w:rsidR="009F151F" w:rsidRPr="00E16E9C">
        <w:rPr>
          <w:rFonts w:asciiTheme="majorBidi" w:hAnsiTheme="majorBidi" w:cstheme="majorBidi"/>
          <w:b/>
          <w:bCs/>
          <w:kern w:val="2"/>
          <w14:ligatures w14:val="standardContextual"/>
        </w:rPr>
        <w:t xml:space="preserve">.00. </w:t>
      </w:r>
    </w:p>
    <w:p w14:paraId="44BF139E" w14:textId="77777777" w:rsidR="00472771" w:rsidRPr="00E16E9C" w:rsidRDefault="008E50FF" w:rsidP="00472771">
      <w:pPr>
        <w:jc w:val="both"/>
        <w:rPr>
          <w:rFonts w:asciiTheme="majorBidi" w:hAnsiTheme="majorBidi" w:cstheme="majorBidi"/>
          <w:b/>
          <w:bCs/>
          <w:kern w:val="2"/>
          <w14:ligatures w14:val="standardContextual"/>
        </w:rPr>
      </w:pPr>
      <w:r w:rsidRPr="00E16E9C">
        <w:rPr>
          <w:rFonts w:asciiTheme="majorBidi" w:hAnsiTheme="majorBidi" w:cstheme="majorBidi"/>
          <w:b/>
          <w:bCs/>
          <w:kern w:val="2"/>
          <w14:ligatures w14:val="standardContextual"/>
        </w:rPr>
        <w:t xml:space="preserve">6. TIESĪBAS UN PIENĀKUMI </w:t>
      </w:r>
    </w:p>
    <w:p w14:paraId="7160670B" w14:textId="77777777" w:rsidR="00472771" w:rsidRPr="00E16E9C" w:rsidRDefault="008E50FF"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6.1.  Dalībniekiem jānodrošina tirdzniecība norādītajā tirdzniecības vietā sekojoši:</w:t>
      </w:r>
    </w:p>
    <w:p w14:paraId="1A5DF840" w14:textId="77777777" w:rsidR="00472771" w:rsidRPr="00E16E9C" w:rsidRDefault="008E50FF"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6.1.1. Nolikuma 3.3.1. punktā norādītājiem dalībniekiem </w:t>
      </w:r>
      <w:r w:rsidR="00CB6250">
        <w:rPr>
          <w:rFonts w:asciiTheme="majorBidi" w:hAnsiTheme="majorBidi" w:cstheme="majorBidi"/>
          <w:b/>
          <w:bCs/>
          <w:kern w:val="2"/>
          <w14:ligatures w14:val="standardContextual"/>
        </w:rPr>
        <w:t>no plkst.12:00</w:t>
      </w:r>
      <w:r w:rsidR="0031000C">
        <w:rPr>
          <w:rFonts w:asciiTheme="majorBidi" w:hAnsiTheme="majorBidi" w:cstheme="majorBidi"/>
          <w:b/>
          <w:bCs/>
          <w:kern w:val="2"/>
          <w14:ligatures w14:val="standardContextual"/>
        </w:rPr>
        <w:t xml:space="preserve"> līdz plk</w:t>
      </w:r>
      <w:r w:rsidR="00CB6250">
        <w:rPr>
          <w:rFonts w:asciiTheme="majorBidi" w:hAnsiTheme="majorBidi" w:cstheme="majorBidi"/>
          <w:b/>
          <w:bCs/>
          <w:kern w:val="2"/>
          <w14:ligatures w14:val="standardContextual"/>
        </w:rPr>
        <w:t>st.17:</w:t>
      </w:r>
      <w:r w:rsidR="009F151F" w:rsidRPr="00E16E9C">
        <w:rPr>
          <w:rFonts w:asciiTheme="majorBidi" w:hAnsiTheme="majorBidi" w:cstheme="majorBidi"/>
          <w:b/>
          <w:bCs/>
          <w:kern w:val="2"/>
          <w14:ligatures w14:val="standardContextual"/>
        </w:rPr>
        <w:t>00.</w:t>
      </w:r>
      <w:r w:rsidRPr="00E16E9C">
        <w:rPr>
          <w:rFonts w:asciiTheme="majorBidi" w:hAnsiTheme="majorBidi" w:cstheme="majorBidi"/>
          <w:b/>
          <w:bCs/>
          <w:kern w:val="2"/>
          <w14:ligatures w14:val="standardContextual"/>
        </w:rPr>
        <w:t xml:space="preserve"> </w:t>
      </w:r>
    </w:p>
    <w:p w14:paraId="22096E6B" w14:textId="77777777" w:rsidR="00472771" w:rsidRPr="00E16E9C" w:rsidRDefault="008E50FF" w:rsidP="00472771">
      <w:pPr>
        <w:jc w:val="both"/>
        <w:rPr>
          <w:rFonts w:asciiTheme="majorBidi" w:hAnsiTheme="majorBidi" w:cstheme="majorBidi"/>
          <w:b/>
          <w:bCs/>
          <w:kern w:val="2"/>
          <w14:ligatures w14:val="standardContextual"/>
        </w:rPr>
      </w:pPr>
      <w:r w:rsidRPr="00E16E9C">
        <w:rPr>
          <w:rFonts w:asciiTheme="majorBidi" w:hAnsiTheme="majorBidi" w:cstheme="majorBidi"/>
          <w:kern w:val="2"/>
          <w14:ligatures w14:val="standardContextual"/>
        </w:rPr>
        <w:t xml:space="preserve">6.1.2. Nolikuma 3.3.2., 3.3.3. un 3.3.4 punktā norādītajiem dalībniekiem </w:t>
      </w:r>
      <w:r w:rsidR="00CB6250">
        <w:rPr>
          <w:rFonts w:asciiTheme="majorBidi" w:hAnsiTheme="majorBidi" w:cstheme="majorBidi"/>
          <w:b/>
          <w:bCs/>
          <w:kern w:val="2"/>
          <w14:ligatures w14:val="standardContextual"/>
        </w:rPr>
        <w:t>no plkst. 12:00</w:t>
      </w:r>
      <w:r w:rsidR="009F151F" w:rsidRPr="00E16E9C">
        <w:rPr>
          <w:rFonts w:asciiTheme="majorBidi" w:hAnsiTheme="majorBidi" w:cstheme="majorBidi"/>
          <w:b/>
          <w:bCs/>
          <w:kern w:val="2"/>
          <w14:ligatures w14:val="standardContextual"/>
        </w:rPr>
        <w:t xml:space="preserve"> līdz kamēr ar apmeklētāju interese.</w:t>
      </w:r>
      <w:r w:rsidRPr="00E16E9C">
        <w:rPr>
          <w:rFonts w:asciiTheme="majorBidi" w:hAnsiTheme="majorBidi" w:cstheme="majorBidi"/>
          <w:b/>
          <w:bCs/>
          <w:kern w:val="2"/>
          <w14:ligatures w14:val="standardContextual"/>
        </w:rPr>
        <w:t xml:space="preserve"> </w:t>
      </w:r>
    </w:p>
    <w:p w14:paraId="5EDDB711" w14:textId="77777777" w:rsidR="00472771" w:rsidRPr="00E16E9C" w:rsidRDefault="008E50FF"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6.2. Organizators ierāda 3.3.1. punktā norādītajiem dalībniekiem tirdzniecības vietas un tās nav maināmas vai apstrīdamas.  </w:t>
      </w:r>
    </w:p>
    <w:p w14:paraId="7AC4E9DA" w14:textId="77777777" w:rsidR="00472771" w:rsidRPr="00E16E9C" w:rsidRDefault="008E50FF"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6.3. Nolikuma 3.3.2., 3.3.3. un 3.3.4 punktā norādītajiem dalībniekiem tirdzniecības vieta tiek noteikta izlozes kārtībā, klātesot visiem dalībniekiem:</w:t>
      </w:r>
    </w:p>
    <w:p w14:paraId="6F4C58DD" w14:textId="26C4A48E" w:rsidR="00472771" w:rsidRPr="00E16E9C" w:rsidRDefault="008E50FF" w:rsidP="00472771">
      <w:pPr>
        <w:jc w:val="both"/>
        <w:rPr>
          <w:rFonts w:asciiTheme="majorBidi" w:hAnsiTheme="majorBidi" w:cstheme="majorBidi"/>
          <w:b/>
          <w:bCs/>
          <w:kern w:val="2"/>
          <w14:ligatures w14:val="standardContextual"/>
        </w:rPr>
      </w:pPr>
      <w:r w:rsidRPr="00E16E9C">
        <w:rPr>
          <w:rFonts w:asciiTheme="majorBidi" w:hAnsiTheme="majorBidi" w:cstheme="majorBidi"/>
          <w:kern w:val="2"/>
          <w14:ligatures w14:val="standardContextual"/>
        </w:rPr>
        <w:t xml:space="preserve">6.3.1. Dalībnieki ierodas </w:t>
      </w:r>
      <w:r w:rsidR="001E40EC">
        <w:rPr>
          <w:rFonts w:asciiTheme="majorBidi" w:hAnsiTheme="majorBidi" w:cstheme="majorBidi"/>
          <w:b/>
          <w:bCs/>
          <w:kern w:val="2"/>
          <w14:ligatures w14:val="standardContextual"/>
        </w:rPr>
        <w:t>“T</w:t>
      </w:r>
      <w:r w:rsidR="0031000C">
        <w:rPr>
          <w:rFonts w:asciiTheme="majorBidi" w:hAnsiTheme="majorBidi" w:cstheme="majorBidi"/>
          <w:b/>
          <w:bCs/>
          <w:kern w:val="2"/>
          <w14:ligatures w14:val="standardContextual"/>
        </w:rPr>
        <w:t>autas nams, Bār</w:t>
      </w:r>
      <w:r w:rsidR="007040B7">
        <w:rPr>
          <w:rFonts w:asciiTheme="majorBidi" w:hAnsiTheme="majorBidi" w:cstheme="majorBidi"/>
          <w:b/>
          <w:bCs/>
          <w:kern w:val="2"/>
          <w14:ligatures w14:val="standardContextual"/>
        </w:rPr>
        <w:t>tas pagasts” 202</w:t>
      </w:r>
      <w:r w:rsidR="00242AE1">
        <w:rPr>
          <w:rFonts w:asciiTheme="majorBidi" w:hAnsiTheme="majorBidi" w:cstheme="majorBidi"/>
          <w:b/>
          <w:bCs/>
          <w:kern w:val="2"/>
          <w14:ligatures w14:val="standardContextual"/>
        </w:rPr>
        <w:t>6</w:t>
      </w:r>
      <w:r w:rsidR="007040B7">
        <w:rPr>
          <w:rFonts w:asciiTheme="majorBidi" w:hAnsiTheme="majorBidi" w:cstheme="majorBidi"/>
          <w:b/>
          <w:bCs/>
          <w:kern w:val="2"/>
          <w14:ligatures w14:val="standardContextual"/>
        </w:rPr>
        <w:t xml:space="preserve">. gada </w:t>
      </w:r>
      <w:r w:rsidR="00242AE1">
        <w:rPr>
          <w:rFonts w:asciiTheme="majorBidi" w:hAnsiTheme="majorBidi" w:cstheme="majorBidi"/>
          <w:b/>
          <w:bCs/>
          <w:kern w:val="2"/>
          <w14:ligatures w14:val="standardContextual"/>
        </w:rPr>
        <w:t>5</w:t>
      </w:r>
      <w:r w:rsidR="007040B7">
        <w:rPr>
          <w:rFonts w:asciiTheme="majorBidi" w:hAnsiTheme="majorBidi" w:cstheme="majorBidi"/>
          <w:b/>
          <w:bCs/>
          <w:kern w:val="2"/>
          <w14:ligatures w14:val="standardContextual"/>
        </w:rPr>
        <w:t>.septembrī.</w:t>
      </w:r>
      <w:r w:rsidRPr="00E16E9C">
        <w:rPr>
          <w:rFonts w:asciiTheme="majorBidi" w:hAnsiTheme="majorBidi" w:cstheme="majorBidi"/>
          <w:b/>
          <w:bCs/>
          <w:kern w:val="2"/>
          <w14:ligatures w14:val="standardContextual"/>
        </w:rPr>
        <w:t xml:space="preserve">. </w:t>
      </w:r>
    </w:p>
    <w:p w14:paraId="5EF9FC1C" w14:textId="77777777" w:rsidR="00472771" w:rsidRPr="00E16E9C" w:rsidRDefault="008E50FF"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6.4. Organizators 3.3.2., 3.3.3. un 3.3.4 punktā norādītajiem dalībniekiem nodrošina elektrības pieslēguma tirdzniecības vietā, Dalībnieks tirdzniecībai nodrošina elektrības pagarinātājus ar jaudai atbilstošu vadu šķērsgriezuma laukumu. </w:t>
      </w:r>
    </w:p>
    <w:p w14:paraId="3749B8AE" w14:textId="77777777" w:rsidR="00472771" w:rsidRPr="00E16E9C" w:rsidRDefault="008E50FF"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6.5. Dalībnieks atbild par sava aprīkojuma un mantas uzstādīšanu, uzraudzību, apkalpošanu un apsardzi. </w:t>
      </w:r>
    </w:p>
    <w:p w14:paraId="223EC461" w14:textId="77777777" w:rsidR="00472771" w:rsidRPr="00E16E9C" w:rsidRDefault="008E50FF"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6.6. Pasākuma norises laikā aizliegts tirgot produkciju stikla tarā patērēšanai uz vietas.</w:t>
      </w:r>
    </w:p>
    <w:p w14:paraId="5D00768F" w14:textId="77777777" w:rsidR="00472771" w:rsidRPr="00E16E9C" w:rsidRDefault="008E50FF"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6.7. Pasākumu organizēšanas procesā Organizators patur tiesības mainīt pasākumu programmu, aktivitāšu izvietojumu un norišu darbības laikus. Organizators par to informē Dalībniekus. </w:t>
      </w:r>
    </w:p>
    <w:p w14:paraId="75D12410" w14:textId="77777777" w:rsidR="00472771" w:rsidRPr="00E16E9C" w:rsidRDefault="008E50FF"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6.8. Pasākuma Dalībnieki atbild par sanitāro, higiēnas normu, darba un ugunsdrošības, kā arī citu prasību, normu ievērošanu, kas saistītas ar tirdzniecību norises vietā. Par pārtikas preču tirgotāju pārkāpumiem, veicot izbraukuma tirdzniecību, Organizators atbildību neuzņemas. </w:t>
      </w:r>
    </w:p>
    <w:p w14:paraId="73616B07" w14:textId="77777777" w:rsidR="00472771" w:rsidRPr="00E16E9C" w:rsidRDefault="008E50FF"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6.9. Dalībnieks ir atbildīgs par atkritumu savākšanu un izvešanu no tirdzniecības vai sabiedriskās ēdināšanas pakalpojuma sniegšanas vietas / ēdināšanas zonas un 1,5 metru rādiusā ap tirdzniecības vai sabiedriskās ēdināšanas pakalpojuma vietas. </w:t>
      </w:r>
    </w:p>
    <w:p w14:paraId="7B53D710" w14:textId="77777777" w:rsidR="00472771" w:rsidRPr="00E16E9C" w:rsidRDefault="008E50FF"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6.10. Organizators tiesīgs nekavējoties liegt dalību Pasākumā un izraidīt no Pasākuma norises vietas trešās personas, kuras nav reģistrētas kā Pasākuma dalībnieki, dalībniekus, kas nav apmaksājuši rēķinu par dalību, un/vai dalībniekus, kas pašrocīgi ieņēmuši tirdzniecības vietu bez organizatora piekrišanas.</w:t>
      </w:r>
    </w:p>
    <w:p w14:paraId="5A6E73D3" w14:textId="77777777" w:rsidR="00472771" w:rsidRPr="00E16E9C" w:rsidRDefault="008E50FF"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6.14. Dalībniekam nav tiesību demontēt tirdzniecības vietu pirms Pasākuma norises beigām saskaņā ar 6.1.punktā noteikto, ja tas nav saskaņots ar Organizatoru.</w:t>
      </w:r>
    </w:p>
    <w:p w14:paraId="5A5E5EF6" w14:textId="77777777" w:rsidR="00472771" w:rsidRPr="00E16E9C" w:rsidRDefault="008E50FF" w:rsidP="00472771">
      <w:pPr>
        <w:jc w:val="both"/>
        <w:rPr>
          <w:rFonts w:asciiTheme="majorBidi" w:hAnsiTheme="majorBidi" w:cstheme="majorBidi"/>
          <w:b/>
          <w:bCs/>
          <w:kern w:val="2"/>
          <w14:ligatures w14:val="standardContextual"/>
        </w:rPr>
      </w:pPr>
      <w:r w:rsidRPr="00E16E9C">
        <w:rPr>
          <w:rFonts w:asciiTheme="majorBidi" w:hAnsiTheme="majorBidi" w:cstheme="majorBidi"/>
          <w:b/>
          <w:bCs/>
          <w:kern w:val="2"/>
          <w14:ligatures w14:val="standardContextual"/>
        </w:rPr>
        <w:t xml:space="preserve">8. PERSONAS DATU APSTRĀDE </w:t>
      </w:r>
    </w:p>
    <w:p w14:paraId="716DE020" w14:textId="77777777" w:rsidR="00472771" w:rsidRPr="00E16E9C" w:rsidRDefault="008E50FF"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8.1. Pārzinis: Dienvidkurzemes novada pašvaldība, reģistrācijas numurs 90000058625.. </w:t>
      </w:r>
    </w:p>
    <w:p w14:paraId="1F3C26E2" w14:textId="77777777" w:rsidR="00472771" w:rsidRPr="00E16E9C" w:rsidRDefault="008E50FF"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Pārziņa Personas datu aizsardzības speciālista kontaktinformācija: adrese: Lielā iela 74, Grobiņa, Dienvidkurzemes novads, LV-3430, tālrunis 25403006, e-pasts: dati@dkn.lv.</w:t>
      </w:r>
    </w:p>
    <w:p w14:paraId="61AC7E4C" w14:textId="77777777" w:rsidR="00472771" w:rsidRPr="00E16E9C" w:rsidRDefault="008E50FF"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8.2. Personas dati tiks apstrādāti un glabāti līdz Pārziņa noteiktā personas datu apstrādes mērķa sasniegšanai, saskaņā ar Pārziņa vai mērķa īstenotāja noteikti lietu nomenklatūru, dokumentu un arhīvu pārvaldības un citu normatīvo aktu prasībām. </w:t>
      </w:r>
    </w:p>
    <w:p w14:paraId="31760D6A" w14:textId="23D28137" w:rsidR="00472771" w:rsidRPr="00E16E9C" w:rsidRDefault="008E50FF"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lastRenderedPageBreak/>
        <w:t xml:space="preserve">8.3. </w:t>
      </w:r>
      <w:r w:rsidR="001E40EC">
        <w:rPr>
          <w:rFonts w:asciiTheme="majorBidi" w:hAnsiTheme="majorBidi" w:cstheme="majorBidi"/>
          <w:kern w:val="2"/>
          <w14:ligatures w14:val="standardContextual"/>
        </w:rPr>
        <w:t xml:space="preserve">Personas datu apstrādes mērķis: </w:t>
      </w:r>
      <w:r w:rsidR="007040B7">
        <w:rPr>
          <w:rFonts w:asciiTheme="majorBidi" w:hAnsiTheme="majorBidi" w:cstheme="majorBidi"/>
          <w:b/>
          <w:kern w:val="2"/>
          <w14:ligatures w14:val="standardContextual"/>
        </w:rPr>
        <w:t>RUEDENS</w:t>
      </w:r>
      <w:r w:rsidR="0031000C">
        <w:rPr>
          <w:rFonts w:asciiTheme="majorBidi" w:hAnsiTheme="majorBidi" w:cstheme="majorBidi"/>
          <w:b/>
          <w:kern w:val="2"/>
          <w14:ligatures w14:val="standardContextual"/>
        </w:rPr>
        <w:t xml:space="preserve"> TIRGUS</w:t>
      </w:r>
      <w:r w:rsidR="007040B7">
        <w:rPr>
          <w:rFonts w:asciiTheme="majorBidi" w:hAnsiTheme="majorBidi" w:cstheme="majorBidi"/>
          <w:b/>
          <w:kern w:val="2"/>
          <w14:ligatures w14:val="standardContextual"/>
        </w:rPr>
        <w:t xml:space="preserve"> Bārtas svētku</w:t>
      </w:r>
      <w:r w:rsidR="00242AE1">
        <w:rPr>
          <w:rFonts w:asciiTheme="majorBidi" w:hAnsiTheme="majorBidi" w:cstheme="majorBidi"/>
          <w:b/>
          <w:kern w:val="2"/>
          <w14:ligatures w14:val="standardContextual"/>
        </w:rPr>
        <w:t xml:space="preserve"> ”Pie rudens vārtiem”</w:t>
      </w:r>
      <w:r w:rsidR="007040B7">
        <w:rPr>
          <w:rFonts w:asciiTheme="majorBidi" w:hAnsiTheme="majorBidi" w:cstheme="majorBidi"/>
          <w:b/>
          <w:kern w:val="2"/>
          <w14:ligatures w14:val="standardContextual"/>
        </w:rPr>
        <w:t xml:space="preserve"> ietvarā</w:t>
      </w:r>
      <w:r w:rsidR="0031000C">
        <w:rPr>
          <w:rFonts w:asciiTheme="majorBidi" w:hAnsiTheme="majorBidi" w:cstheme="majorBidi"/>
          <w:b/>
          <w:kern w:val="2"/>
          <w14:ligatures w14:val="standardContextual"/>
        </w:rPr>
        <w:t xml:space="preserve"> </w:t>
      </w:r>
      <w:r w:rsidR="001E40EC">
        <w:rPr>
          <w:rFonts w:asciiTheme="majorBidi" w:hAnsiTheme="majorBidi" w:cstheme="majorBidi"/>
          <w:b/>
          <w:kern w:val="2"/>
          <w14:ligatures w14:val="standardContextual"/>
        </w:rPr>
        <w:t xml:space="preserve"> </w:t>
      </w:r>
      <w:r w:rsidR="001E40EC" w:rsidRPr="001E40EC">
        <w:rPr>
          <w:rFonts w:asciiTheme="majorBidi" w:hAnsiTheme="majorBidi" w:cstheme="majorBidi"/>
          <w:b/>
          <w:kern w:val="2"/>
          <w14:ligatures w14:val="standardContextual"/>
        </w:rPr>
        <w:t>Bārtā</w:t>
      </w:r>
      <w:r w:rsidR="001E40EC">
        <w:rPr>
          <w:rFonts w:asciiTheme="majorBidi" w:hAnsiTheme="majorBidi" w:cstheme="majorBidi"/>
          <w:kern w:val="2"/>
          <w14:ligatures w14:val="standardContextual"/>
        </w:rPr>
        <w:t xml:space="preserve"> </w:t>
      </w:r>
      <w:r w:rsidR="0031000C">
        <w:rPr>
          <w:rFonts w:asciiTheme="majorBidi" w:hAnsiTheme="majorBidi" w:cstheme="majorBidi"/>
          <w:b/>
          <w:kern w:val="2"/>
          <w14:ligatures w14:val="standardContextual"/>
        </w:rPr>
        <w:t>202</w:t>
      </w:r>
      <w:r w:rsidR="00242AE1">
        <w:rPr>
          <w:rFonts w:asciiTheme="majorBidi" w:hAnsiTheme="majorBidi" w:cstheme="majorBidi"/>
          <w:b/>
          <w:kern w:val="2"/>
          <w14:ligatures w14:val="standardContextual"/>
        </w:rPr>
        <w:t>6</w:t>
      </w:r>
      <w:r w:rsidR="001E40EC">
        <w:rPr>
          <w:rFonts w:asciiTheme="majorBidi" w:hAnsiTheme="majorBidi" w:cstheme="majorBidi"/>
          <w:kern w:val="2"/>
          <w14:ligatures w14:val="standardContextual"/>
        </w:rPr>
        <w:t xml:space="preserve"> </w:t>
      </w:r>
      <w:r w:rsidRPr="00E16E9C">
        <w:rPr>
          <w:rFonts w:asciiTheme="majorBidi" w:hAnsiTheme="majorBidi" w:cstheme="majorBidi"/>
          <w:kern w:val="2"/>
          <w14:ligatures w14:val="standardContextual"/>
        </w:rPr>
        <w:t xml:space="preserve"> tirgotāju dalības nodrošināšanai, tirdzniecības atļauju saņemšanai, rēķinu par dalību Pasākumā apstrādei, sabiedrības informēšanai par Pasākuma norisi (dalībnieku fotoattēlu, videomateriālu uzņemšanai Pasākuma laikā), publicitātes materiālu veidošanai, kā arī arhīva dokumentēšanas un saglabāšanas vajadzībām. </w:t>
      </w:r>
    </w:p>
    <w:p w14:paraId="18ED7340" w14:textId="77777777" w:rsidR="00472771" w:rsidRPr="00E16E9C" w:rsidRDefault="008E50FF"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8.4. Dalībnieks, iesniedzot pieteikumu dalībai, apliecina, ka ir iepazinies ar Nolikumu un ir informēts par fizisko personu datu apstrādi Nolikumā noteikto mērķu izpildei. </w:t>
      </w:r>
    </w:p>
    <w:p w14:paraId="686B2C9F" w14:textId="77777777" w:rsidR="00472771" w:rsidRPr="00E16E9C" w:rsidRDefault="008E50FF"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8.5. Vairāk informācijas par personu datu apstrādi ir pieejama pašvaldības tīmekļa vietnē </w:t>
      </w:r>
      <w:hyperlink r:id="rId9" w:history="1">
        <w:r w:rsidRPr="00E16E9C">
          <w:rPr>
            <w:rFonts w:asciiTheme="majorBidi" w:hAnsiTheme="majorBidi" w:cstheme="majorBidi"/>
            <w:color w:val="0563C1" w:themeColor="hyperlink"/>
            <w:kern w:val="2"/>
            <w:u w:val="single"/>
            <w14:ligatures w14:val="standardContextual"/>
          </w:rPr>
          <w:t>www.dkn.lv</w:t>
        </w:r>
      </w:hyperlink>
      <w:r w:rsidRPr="00E16E9C">
        <w:rPr>
          <w:rFonts w:asciiTheme="majorBidi" w:hAnsiTheme="majorBidi" w:cstheme="majorBidi"/>
          <w:kern w:val="2"/>
          <w14:ligatures w14:val="standardContextual"/>
        </w:rPr>
        <w:t>. vai vēršoties pie Pasākumu organizatora un Personas datu aizsardzības speciālista.</w:t>
      </w:r>
    </w:p>
    <w:p w14:paraId="729BCFD0" w14:textId="77777777" w:rsidR="00472771" w:rsidRPr="00472771" w:rsidRDefault="00472771" w:rsidP="00472771">
      <w:pPr>
        <w:jc w:val="both"/>
        <w:rPr>
          <w:kern w:val="2"/>
          <w14:ligatures w14:val="standardContextual"/>
        </w:rPr>
      </w:pPr>
    </w:p>
    <w:p w14:paraId="5E8048A9" w14:textId="77777777" w:rsidR="00472771" w:rsidRPr="00472771" w:rsidRDefault="00472771" w:rsidP="00472771">
      <w:pPr>
        <w:jc w:val="both"/>
        <w:rPr>
          <w:kern w:val="2"/>
          <w14:ligatures w14:val="standardContextual"/>
        </w:rPr>
      </w:pPr>
    </w:p>
    <w:p w14:paraId="7A705D06" w14:textId="77777777" w:rsidR="00472771" w:rsidRPr="00472771" w:rsidRDefault="00472771" w:rsidP="00472771">
      <w:pPr>
        <w:jc w:val="both"/>
        <w:rPr>
          <w:kern w:val="2"/>
          <w14:ligatures w14:val="standardContextual"/>
        </w:rPr>
      </w:pPr>
    </w:p>
    <w:p w14:paraId="43ADA305" w14:textId="77777777" w:rsidR="00472771" w:rsidRPr="00472771" w:rsidRDefault="008E50FF" w:rsidP="00472771">
      <w:pPr>
        <w:spacing w:after="0" w:line="240" w:lineRule="auto"/>
        <w:jc w:val="both"/>
        <w:rPr>
          <w:rFonts w:asciiTheme="majorBidi" w:eastAsia="Times New Roman" w:hAnsiTheme="majorBidi" w:cstheme="majorBidi"/>
          <w:color w:val="000000"/>
          <w:sz w:val="24"/>
        </w:rPr>
      </w:pPr>
      <w:r w:rsidRPr="00472771">
        <w:rPr>
          <w:rFonts w:asciiTheme="majorBidi" w:eastAsia="Times New Roman" w:hAnsiTheme="majorBidi" w:cstheme="majorBidi"/>
          <w:color w:val="000000"/>
          <w:sz w:val="24"/>
        </w:rPr>
        <w:t>Dienvidkurzemes novada</w:t>
      </w:r>
    </w:p>
    <w:p w14:paraId="7753C9C2" w14:textId="4385B48C" w:rsidR="00472771" w:rsidRPr="00472771" w:rsidRDefault="008E50FF" w:rsidP="00472771">
      <w:pPr>
        <w:spacing w:after="0" w:line="240" w:lineRule="auto"/>
        <w:jc w:val="both"/>
        <w:rPr>
          <w:rFonts w:asciiTheme="majorBidi" w:eastAsia="Times New Roman" w:hAnsiTheme="majorBidi" w:cstheme="majorBidi"/>
          <w:color w:val="000000"/>
          <w:sz w:val="24"/>
        </w:rPr>
      </w:pPr>
      <w:r w:rsidRPr="00472771">
        <w:rPr>
          <w:rFonts w:asciiTheme="majorBidi" w:eastAsia="Times New Roman" w:hAnsiTheme="majorBidi" w:cstheme="majorBidi"/>
          <w:color w:val="000000"/>
          <w:sz w:val="24"/>
        </w:rPr>
        <w:t>Kultūras pārvaldes vadītāja</w:t>
      </w:r>
      <w:r w:rsidR="00892BA3">
        <w:rPr>
          <w:rFonts w:asciiTheme="majorBidi" w:eastAsia="Times New Roman" w:hAnsiTheme="majorBidi" w:cstheme="majorBidi"/>
          <w:color w:val="000000"/>
          <w:sz w:val="24"/>
        </w:rPr>
        <w:t xml:space="preserve"> </w:t>
      </w:r>
      <w:r w:rsidRPr="00472771">
        <w:rPr>
          <w:rFonts w:asciiTheme="majorBidi" w:eastAsia="Times New Roman" w:hAnsiTheme="majorBidi" w:cstheme="majorBidi"/>
          <w:color w:val="000000"/>
          <w:sz w:val="24"/>
        </w:rPr>
        <w:tab/>
        <w:t xml:space="preserve">     (*p</w:t>
      </w:r>
      <w:r w:rsidR="007040B7">
        <w:rPr>
          <w:rFonts w:asciiTheme="majorBidi" w:eastAsia="Times New Roman" w:hAnsiTheme="majorBidi" w:cstheme="majorBidi"/>
          <w:color w:val="000000"/>
          <w:sz w:val="24"/>
        </w:rPr>
        <w:t>araksts)</w:t>
      </w:r>
      <w:r w:rsidR="007040B7">
        <w:rPr>
          <w:rFonts w:asciiTheme="majorBidi" w:eastAsia="Times New Roman" w:hAnsiTheme="majorBidi" w:cstheme="majorBidi"/>
          <w:color w:val="000000"/>
          <w:sz w:val="24"/>
        </w:rPr>
        <w:tab/>
      </w:r>
      <w:r w:rsidR="007040B7">
        <w:rPr>
          <w:rFonts w:asciiTheme="majorBidi" w:eastAsia="Times New Roman" w:hAnsiTheme="majorBidi" w:cstheme="majorBidi"/>
          <w:color w:val="000000"/>
          <w:sz w:val="24"/>
        </w:rPr>
        <w:tab/>
      </w:r>
      <w:r w:rsidR="00242AE1">
        <w:rPr>
          <w:rFonts w:asciiTheme="majorBidi" w:eastAsia="Times New Roman" w:hAnsiTheme="majorBidi" w:cstheme="majorBidi"/>
          <w:color w:val="000000"/>
          <w:sz w:val="24"/>
        </w:rPr>
        <w:t>L.Pričina</w:t>
      </w:r>
    </w:p>
    <w:p w14:paraId="64701A99" w14:textId="77777777" w:rsidR="00472771" w:rsidRPr="00472771" w:rsidRDefault="00472771" w:rsidP="00472771">
      <w:pPr>
        <w:rPr>
          <w:rFonts w:asciiTheme="majorBidi" w:eastAsia="Times New Roman" w:hAnsiTheme="majorBidi" w:cstheme="majorBidi"/>
          <w:color w:val="000000"/>
          <w:sz w:val="24"/>
        </w:rPr>
      </w:pPr>
    </w:p>
    <w:p w14:paraId="3BB95AFD" w14:textId="77777777" w:rsidR="00472771" w:rsidRPr="00472771" w:rsidRDefault="008E50FF" w:rsidP="00472771">
      <w:pPr>
        <w:rPr>
          <w:rFonts w:asciiTheme="majorBidi" w:eastAsia="Times New Roman" w:hAnsiTheme="majorBidi" w:cstheme="majorBidi"/>
          <w:color w:val="000000"/>
          <w:sz w:val="20"/>
          <w:szCs w:val="20"/>
        </w:rPr>
      </w:pPr>
      <w:r w:rsidRPr="00472771">
        <w:rPr>
          <w:rFonts w:asciiTheme="majorBidi" w:eastAsia="Times New Roman" w:hAnsiTheme="majorBidi" w:cstheme="majorBidi"/>
          <w:color w:val="000000"/>
          <w:sz w:val="20"/>
          <w:szCs w:val="20"/>
        </w:rPr>
        <w:t>* Dokuments ir parakstīts ar drošu elektronisko parakstu</w:t>
      </w:r>
    </w:p>
    <w:p w14:paraId="50E47BF8" w14:textId="77777777" w:rsidR="00472771" w:rsidRPr="00472771" w:rsidRDefault="00472771" w:rsidP="00472771">
      <w:pPr>
        <w:jc w:val="both"/>
        <w:rPr>
          <w:kern w:val="2"/>
          <w14:ligatures w14:val="standardContextual"/>
        </w:rPr>
      </w:pPr>
    </w:p>
    <w:p w14:paraId="6874ADB0" w14:textId="77777777" w:rsidR="00472771" w:rsidRPr="00472771" w:rsidRDefault="00472771" w:rsidP="00472771">
      <w:pPr>
        <w:tabs>
          <w:tab w:val="left" w:pos="3372"/>
        </w:tabs>
      </w:pPr>
    </w:p>
    <w:sectPr w:rsidR="00472771" w:rsidRPr="00472771">
      <w:footerReference w:type="default" r:id="rId10"/>
      <w:footerReference w:type="first" r:id="rId11"/>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B7E5C" w14:textId="77777777" w:rsidR="00386410" w:rsidRDefault="00386410">
      <w:pPr>
        <w:spacing w:after="0" w:line="240" w:lineRule="auto"/>
      </w:pPr>
      <w:r>
        <w:separator/>
      </w:r>
    </w:p>
  </w:endnote>
  <w:endnote w:type="continuationSeparator" w:id="0">
    <w:p w14:paraId="5B712335" w14:textId="77777777" w:rsidR="00386410" w:rsidRDefault="003864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BA"/>
    <w:family w:val="swiss"/>
    <w:pitch w:val="variable"/>
    <w:sig w:usb0="E4002EFF" w:usb1="C000E47F" w:usb2="00000009" w:usb3="00000000" w:csb0="000001FF" w:csb1="00000000"/>
  </w:font>
  <w:font w:name="Roboto Condensed">
    <w:altName w:val="Times New Roman"/>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38E97" w14:textId="77777777" w:rsidR="00253214" w:rsidRDefault="008E50FF">
    <w:pPr>
      <w:jc w:val="center"/>
    </w:pPr>
    <w:r>
      <w:rPr>
        <w:rFonts w:ascii="Calibri" w:eastAsia="Calibri" w:hAnsi="Calibri" w:cs="Calibri"/>
      </w:rPr>
      <w:t>Šis dokuments ir parakstīts ar drošu elektronisko parakstu un satur laika zīmogu</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0F742" w14:textId="77777777" w:rsidR="00253214" w:rsidRDefault="008E50FF">
    <w:pPr>
      <w:jc w:val="center"/>
    </w:pPr>
    <w:r>
      <w:rPr>
        <w:rFonts w:ascii="Calibri" w:eastAsia="Calibri" w:hAnsi="Calibri" w:cs="Calibri"/>
      </w:rPr>
      <w:t>Šis dokuments ir parakstīts ar drošu elektronisko parakstu un satur laika zīmogu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ABE0D" w14:textId="77777777" w:rsidR="00386410" w:rsidRDefault="00386410">
      <w:pPr>
        <w:spacing w:after="0" w:line="240" w:lineRule="auto"/>
      </w:pPr>
      <w:r>
        <w:separator/>
      </w:r>
    </w:p>
  </w:footnote>
  <w:footnote w:type="continuationSeparator" w:id="0">
    <w:p w14:paraId="1578B559" w14:textId="77777777" w:rsidR="00386410" w:rsidRDefault="003864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60493"/>
    <w:multiLevelType w:val="multilevel"/>
    <w:tmpl w:val="35464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060EDA"/>
    <w:multiLevelType w:val="multilevel"/>
    <w:tmpl w:val="E3364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6044CE"/>
    <w:multiLevelType w:val="multilevel"/>
    <w:tmpl w:val="D084F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1D4E45"/>
    <w:multiLevelType w:val="multilevel"/>
    <w:tmpl w:val="DAA21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9110CB0"/>
    <w:multiLevelType w:val="multilevel"/>
    <w:tmpl w:val="EC3C4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F22074A"/>
    <w:multiLevelType w:val="multilevel"/>
    <w:tmpl w:val="C5C4A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82365243">
    <w:abstractNumId w:val="5"/>
  </w:num>
  <w:num w:numId="2" w16cid:durableId="1342659321">
    <w:abstractNumId w:val="2"/>
  </w:num>
  <w:num w:numId="3" w16cid:durableId="38169285">
    <w:abstractNumId w:val="3"/>
  </w:num>
  <w:num w:numId="4" w16cid:durableId="528762695">
    <w:abstractNumId w:val="4"/>
  </w:num>
  <w:num w:numId="5" w16cid:durableId="1534608052">
    <w:abstractNumId w:val="1"/>
  </w:num>
  <w:num w:numId="6" w16cid:durableId="9502115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5B3B"/>
    <w:rsid w:val="00000B62"/>
    <w:rsid w:val="00063B9D"/>
    <w:rsid w:val="000B166F"/>
    <w:rsid w:val="000E22DE"/>
    <w:rsid w:val="000E276D"/>
    <w:rsid w:val="00127799"/>
    <w:rsid w:val="00165D62"/>
    <w:rsid w:val="00181B83"/>
    <w:rsid w:val="00194902"/>
    <w:rsid w:val="001A1151"/>
    <w:rsid w:val="001C3463"/>
    <w:rsid w:val="001E40EC"/>
    <w:rsid w:val="00242AE1"/>
    <w:rsid w:val="00253214"/>
    <w:rsid w:val="00266767"/>
    <w:rsid w:val="00270EAF"/>
    <w:rsid w:val="0027518D"/>
    <w:rsid w:val="002D4BD2"/>
    <w:rsid w:val="002E1F68"/>
    <w:rsid w:val="003075D4"/>
    <w:rsid w:val="0031000C"/>
    <w:rsid w:val="0032718E"/>
    <w:rsid w:val="003319A9"/>
    <w:rsid w:val="00386410"/>
    <w:rsid w:val="003A535C"/>
    <w:rsid w:val="003C3491"/>
    <w:rsid w:val="003F6CC2"/>
    <w:rsid w:val="00403A84"/>
    <w:rsid w:val="00414584"/>
    <w:rsid w:val="0042542A"/>
    <w:rsid w:val="00453D69"/>
    <w:rsid w:val="00472771"/>
    <w:rsid w:val="00495A5C"/>
    <w:rsid w:val="004A1C6C"/>
    <w:rsid w:val="004E3D23"/>
    <w:rsid w:val="005B58F3"/>
    <w:rsid w:val="00615663"/>
    <w:rsid w:val="00626603"/>
    <w:rsid w:val="006400FE"/>
    <w:rsid w:val="00663CCD"/>
    <w:rsid w:val="00665670"/>
    <w:rsid w:val="006C24B8"/>
    <w:rsid w:val="007040B7"/>
    <w:rsid w:val="00713331"/>
    <w:rsid w:val="00773FFF"/>
    <w:rsid w:val="007F5424"/>
    <w:rsid w:val="008009E0"/>
    <w:rsid w:val="00800B1E"/>
    <w:rsid w:val="00886F42"/>
    <w:rsid w:val="00892BA3"/>
    <w:rsid w:val="008C2D48"/>
    <w:rsid w:val="008E2CF9"/>
    <w:rsid w:val="008E50FF"/>
    <w:rsid w:val="008F5480"/>
    <w:rsid w:val="00906F06"/>
    <w:rsid w:val="009076BD"/>
    <w:rsid w:val="00956782"/>
    <w:rsid w:val="0096308E"/>
    <w:rsid w:val="009A5C2C"/>
    <w:rsid w:val="009B79B4"/>
    <w:rsid w:val="009F151F"/>
    <w:rsid w:val="00A31CAA"/>
    <w:rsid w:val="00A3314E"/>
    <w:rsid w:val="00A55E0C"/>
    <w:rsid w:val="00AE1A44"/>
    <w:rsid w:val="00AE317C"/>
    <w:rsid w:val="00AF0CF2"/>
    <w:rsid w:val="00B07DF8"/>
    <w:rsid w:val="00B07F3F"/>
    <w:rsid w:val="00B16E96"/>
    <w:rsid w:val="00B32BD3"/>
    <w:rsid w:val="00B3652D"/>
    <w:rsid w:val="00B37B4E"/>
    <w:rsid w:val="00B4053D"/>
    <w:rsid w:val="00B76609"/>
    <w:rsid w:val="00C140D7"/>
    <w:rsid w:val="00CB6250"/>
    <w:rsid w:val="00CC08BE"/>
    <w:rsid w:val="00CC41AE"/>
    <w:rsid w:val="00D11C78"/>
    <w:rsid w:val="00D2484E"/>
    <w:rsid w:val="00E00AB5"/>
    <w:rsid w:val="00E16E9C"/>
    <w:rsid w:val="00E41C29"/>
    <w:rsid w:val="00E433B0"/>
    <w:rsid w:val="00E56C62"/>
    <w:rsid w:val="00E67E48"/>
    <w:rsid w:val="00E951EC"/>
    <w:rsid w:val="00EC76AA"/>
    <w:rsid w:val="00F014DC"/>
    <w:rsid w:val="00F4475C"/>
    <w:rsid w:val="00FA42E0"/>
    <w:rsid w:val="00FC652A"/>
    <w:rsid w:val="00FD50E3"/>
    <w:rsid w:val="00FF5B3B"/>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41940"/>
  <w15:chartTrackingRefBased/>
  <w15:docId w15:val="{7E6B686C-8126-4467-9405-A8287EB9A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Vienkrsteksts">
    <w:name w:val="Plain Text"/>
    <w:basedOn w:val="Parasts"/>
    <w:link w:val="VienkrstekstsRakstz"/>
    <w:uiPriority w:val="99"/>
    <w:unhideWhenUsed/>
    <w:rsid w:val="0032718E"/>
    <w:pPr>
      <w:spacing w:after="0" w:line="240" w:lineRule="auto"/>
    </w:pPr>
    <w:rPr>
      <w:rFonts w:ascii="Calibri" w:hAnsi="Calibri"/>
      <w:szCs w:val="21"/>
    </w:rPr>
  </w:style>
  <w:style w:type="character" w:customStyle="1" w:styleId="VienkrstekstsRakstz">
    <w:name w:val="Vienkāršs teksts Rakstz."/>
    <w:basedOn w:val="Noklusjumarindkopasfonts"/>
    <w:link w:val="Vienkrsteksts"/>
    <w:uiPriority w:val="99"/>
    <w:rsid w:val="0032718E"/>
    <w:rPr>
      <w:rFonts w:ascii="Calibri" w:hAnsi="Calibri"/>
      <w:szCs w:val="21"/>
    </w:rPr>
  </w:style>
  <w:style w:type="paragraph" w:styleId="Galvene">
    <w:name w:val="header"/>
    <w:basedOn w:val="Parasts"/>
    <w:link w:val="GalveneRakstz"/>
    <w:uiPriority w:val="99"/>
    <w:unhideWhenUsed/>
    <w:rsid w:val="003319A9"/>
    <w:pPr>
      <w:tabs>
        <w:tab w:val="center" w:pos="4680"/>
        <w:tab w:val="right" w:pos="9360"/>
      </w:tabs>
      <w:spacing w:after="0" w:line="240" w:lineRule="auto"/>
    </w:pPr>
  </w:style>
  <w:style w:type="character" w:customStyle="1" w:styleId="GalveneRakstz">
    <w:name w:val="Galvene Rakstz."/>
    <w:basedOn w:val="Noklusjumarindkopasfonts"/>
    <w:link w:val="Galvene"/>
    <w:uiPriority w:val="99"/>
    <w:rsid w:val="003319A9"/>
  </w:style>
  <w:style w:type="paragraph" w:styleId="Kjene">
    <w:name w:val="footer"/>
    <w:basedOn w:val="Parasts"/>
    <w:link w:val="KjeneRakstz"/>
    <w:uiPriority w:val="99"/>
    <w:unhideWhenUsed/>
    <w:rsid w:val="003319A9"/>
    <w:pPr>
      <w:tabs>
        <w:tab w:val="center" w:pos="4680"/>
        <w:tab w:val="right" w:pos="9360"/>
      </w:tabs>
      <w:spacing w:after="0" w:line="240" w:lineRule="auto"/>
    </w:pPr>
  </w:style>
  <w:style w:type="character" w:customStyle="1" w:styleId="KjeneRakstz">
    <w:name w:val="Kājene Rakstz."/>
    <w:basedOn w:val="Noklusjumarindkopasfonts"/>
    <w:link w:val="Kjene"/>
    <w:uiPriority w:val="99"/>
    <w:rsid w:val="003319A9"/>
  </w:style>
  <w:style w:type="paragraph" w:styleId="Sarakstarindkopa">
    <w:name w:val="List Paragraph"/>
    <w:basedOn w:val="Parasts"/>
    <w:uiPriority w:val="34"/>
    <w:qFormat/>
    <w:rsid w:val="00D2484E"/>
    <w:pPr>
      <w:suppressAutoHyphens/>
      <w:spacing w:after="0" w:line="276" w:lineRule="auto"/>
      <w:ind w:left="720"/>
      <w:contextualSpacing/>
    </w:pPr>
    <w:rPr>
      <w:rFonts w:ascii="Calibri" w:eastAsia="Lucida Sans Unicode" w:hAnsi="Calibri" w:cs="Calibri"/>
    </w:rPr>
  </w:style>
  <w:style w:type="paragraph" w:styleId="Balonteksts">
    <w:name w:val="Balloon Text"/>
    <w:basedOn w:val="Parasts"/>
    <w:link w:val="BalontekstsRakstz"/>
    <w:uiPriority w:val="99"/>
    <w:semiHidden/>
    <w:unhideWhenUsed/>
    <w:rsid w:val="00453D69"/>
    <w:pPr>
      <w:spacing w:after="0" w:line="240" w:lineRule="auto"/>
    </w:pPr>
    <w:rPr>
      <w:rFonts w:ascii="Segoe UI" w:hAnsi="Segoe UI" w:cs="Segoe UI"/>
      <w:sz w:val="18"/>
      <w:szCs w:val="18"/>
    </w:rPr>
  </w:style>
  <w:style w:type="character" w:customStyle="1" w:styleId="BalontekstsRakstz">
    <w:name w:val="Balonteksts Rakstz."/>
    <w:basedOn w:val="Noklusjumarindkopasfonts"/>
    <w:link w:val="Balonteksts"/>
    <w:uiPriority w:val="99"/>
    <w:semiHidden/>
    <w:rsid w:val="00453D6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dkn.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F4A33-763A-42FA-AE7A-4F80DE3C1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1329</Words>
  <Characters>7580</Characters>
  <Application>Microsoft Office Word</Application>
  <DocSecurity>0</DocSecurity>
  <Lines>63</Lines>
  <Paragraphs>17</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Dienvidkurzemes Novads</cp:lastModifiedBy>
  <cp:revision>2</cp:revision>
  <cp:lastPrinted>2025-03-27T12:28:00Z</cp:lastPrinted>
  <dcterms:created xsi:type="dcterms:W3CDTF">2026-08-12T12:20:00Z</dcterms:created>
  <dcterms:modified xsi:type="dcterms:W3CDTF">2026-08-12T12:20:00Z</dcterms:modified>
</cp:coreProperties>
</file>